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73" w:rsidRPr="007F67D4" w:rsidRDefault="00BA6273" w:rsidP="001A548C">
      <w:pPr>
        <w:shd w:val="clear" w:color="auto" w:fill="FFFFFF"/>
        <w:spacing w:after="0" w:line="240" w:lineRule="auto"/>
        <w:ind w:left="6946"/>
        <w:rPr>
          <w:rFonts w:ascii="Times New Roman" w:hAnsi="Times New Roman"/>
          <w:sz w:val="20"/>
          <w:szCs w:val="20"/>
          <w:lang w:eastAsia="uk-UA"/>
        </w:rPr>
      </w:pPr>
      <w:r w:rsidRPr="007F67D4">
        <w:rPr>
          <w:rFonts w:ascii="Times New Roman" w:hAnsi="Times New Roman"/>
          <w:sz w:val="20"/>
          <w:szCs w:val="20"/>
          <w:lang w:eastAsia="uk-UA"/>
        </w:rPr>
        <w:t>ЗАТВЕРДЖЕНО</w:t>
      </w:r>
      <w:r w:rsidRPr="007F67D4">
        <w:rPr>
          <w:rFonts w:ascii="Times New Roman" w:hAnsi="Times New Roman"/>
          <w:sz w:val="20"/>
          <w:szCs w:val="20"/>
          <w:lang w:eastAsia="uk-UA"/>
        </w:rPr>
        <w:br/>
        <w:t xml:space="preserve">Наказ Міністерства </w:t>
      </w:r>
    </w:p>
    <w:p w:rsidR="00BA6273" w:rsidRPr="007F67D4" w:rsidRDefault="00BA6273" w:rsidP="001A548C">
      <w:pPr>
        <w:shd w:val="clear" w:color="auto" w:fill="FFFFFF"/>
        <w:spacing w:after="0" w:line="240" w:lineRule="auto"/>
        <w:ind w:left="6946"/>
        <w:rPr>
          <w:rFonts w:ascii="Times New Roman" w:hAnsi="Times New Roman"/>
          <w:sz w:val="20"/>
          <w:szCs w:val="20"/>
          <w:lang w:eastAsia="uk-UA"/>
        </w:rPr>
      </w:pPr>
      <w:r w:rsidRPr="007F67D4">
        <w:rPr>
          <w:rFonts w:ascii="Times New Roman" w:hAnsi="Times New Roman"/>
          <w:sz w:val="20"/>
          <w:szCs w:val="20"/>
          <w:lang w:eastAsia="uk-UA"/>
        </w:rPr>
        <w:t>соціальної політики України</w:t>
      </w:r>
      <w:r w:rsidRPr="007F67D4">
        <w:rPr>
          <w:rFonts w:ascii="Times New Roman" w:hAnsi="Times New Roman"/>
          <w:sz w:val="20"/>
          <w:szCs w:val="20"/>
          <w:lang w:eastAsia="uk-UA"/>
        </w:rPr>
        <w:br/>
        <w:t>27 травня 2021 року N 275</w:t>
      </w:r>
    </w:p>
    <w:p w:rsidR="00BA6273" w:rsidRPr="007F67D4" w:rsidRDefault="00BA6273" w:rsidP="001A548C">
      <w:pPr>
        <w:spacing w:after="0" w:line="360" w:lineRule="atLeast"/>
        <w:ind w:left="3540" w:firstLine="708"/>
        <w:rPr>
          <w:rFonts w:ascii="Times New Roman" w:hAnsi="Times New Roman"/>
          <w:sz w:val="16"/>
          <w:szCs w:val="16"/>
          <w:lang w:eastAsia="uk-UA"/>
        </w:rPr>
      </w:pPr>
    </w:p>
    <w:p w:rsidR="00BA6273" w:rsidRPr="007F67D4" w:rsidRDefault="00BA6273" w:rsidP="001A548C">
      <w:pPr>
        <w:spacing w:after="0" w:line="360" w:lineRule="atLeast"/>
        <w:ind w:left="4956" w:firstLine="708"/>
        <w:rPr>
          <w:rFonts w:ascii="Times New Roman" w:hAnsi="Times New Roman"/>
          <w:sz w:val="24"/>
          <w:szCs w:val="24"/>
          <w:lang w:eastAsia="uk-UA"/>
        </w:rPr>
      </w:pPr>
      <w:r w:rsidRPr="007F67D4">
        <w:rPr>
          <w:rFonts w:ascii="Times New Roman" w:hAnsi="Times New Roman"/>
          <w:sz w:val="24"/>
          <w:szCs w:val="24"/>
          <w:lang w:eastAsia="uk-UA"/>
        </w:rPr>
        <w:t xml:space="preserve">Департамент соціальної політики </w:t>
      </w:r>
    </w:p>
    <w:p w:rsidR="00BA6273" w:rsidRPr="007F67D4" w:rsidRDefault="00BA6273" w:rsidP="001A548C">
      <w:pPr>
        <w:shd w:val="clear" w:color="auto" w:fill="FFFFFF"/>
        <w:spacing w:after="0" w:line="360" w:lineRule="atLeast"/>
        <w:ind w:left="4961" w:firstLine="703"/>
        <w:rPr>
          <w:rFonts w:ascii="Times New Roman" w:hAnsi="Times New Roman"/>
          <w:sz w:val="24"/>
          <w:szCs w:val="24"/>
          <w:lang w:eastAsia="uk-UA"/>
        </w:rPr>
      </w:pPr>
      <w:r w:rsidRPr="007F67D4">
        <w:rPr>
          <w:rFonts w:ascii="Times New Roman" w:hAnsi="Times New Roman"/>
          <w:sz w:val="24"/>
          <w:szCs w:val="24"/>
          <w:lang w:eastAsia="uk-UA"/>
        </w:rPr>
        <w:t>Луцької міської ради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A6273" w:rsidRPr="007F67D4" w:rsidTr="00D561B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A6273" w:rsidRPr="007F67D4" w:rsidRDefault="00BA6273" w:rsidP="00D561BC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sz w:val="32"/>
          <w:szCs w:val="32"/>
          <w:lang w:eastAsia="uk-UA"/>
        </w:rPr>
      </w:pPr>
      <w:r w:rsidRPr="007F67D4">
        <w:rPr>
          <w:rFonts w:ascii="Times New Roman" w:hAnsi="Times New Roman"/>
          <w:sz w:val="32"/>
          <w:szCs w:val="32"/>
          <w:lang w:eastAsia="uk-UA"/>
        </w:rPr>
        <w:t>ЗАЯВА</w:t>
      </w:r>
      <w:r w:rsidRPr="007F67D4">
        <w:rPr>
          <w:rFonts w:ascii="Times New Roman" w:hAnsi="Times New Roman"/>
          <w:sz w:val="32"/>
          <w:szCs w:val="32"/>
          <w:lang w:eastAsia="uk-UA"/>
        </w:rPr>
        <w:br/>
        <w:t>про внесення відомостей до Єдиного державного автоматизованого реєстру осіб, які мають право на пільги, та надання пільг на оплату житлово-комунальних послуг</w:t>
      </w:r>
    </w:p>
    <w:tbl>
      <w:tblPr>
        <w:tblW w:w="13391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219"/>
        <w:gridCol w:w="4066"/>
        <w:gridCol w:w="1145"/>
        <w:gridCol w:w="1296"/>
        <w:gridCol w:w="2194"/>
        <w:gridCol w:w="1933"/>
        <w:gridCol w:w="1538"/>
      </w:tblGrid>
      <w:tr w:rsidR="00BA6273" w:rsidRPr="007F67D4" w:rsidTr="00424C58">
        <w:trPr>
          <w:tblCellSpacing w:w="22" w:type="dxa"/>
          <w:jc w:val="center"/>
        </w:trPr>
        <w:tc>
          <w:tcPr>
            <w:tcW w:w="4967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424C58">
            <w:pPr>
              <w:spacing w:after="0" w:line="360" w:lineRule="atLeast"/>
              <w:ind w:left="154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Я, ___________________________________________________________________________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                  (прізвище, ім'я, по батькові (за наявності), число, місяць, рік народження)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прошу внести відомості про мене до Єдиного державного автоматизованого реєстру осіб, 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які мають право на пільги, та надавати пільги на оплату житлово-комунальних послуг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Реєстраційний номер облікової картки платника податків (крім осіб, які мають відмітку в 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паспорті про право здійснювати платежі за серією (за наявності) та номером паспорта)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_____________________________________________________________________________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Місце проживання / перебування (підкреслити потрібне) _____________________________________________________________________________</w:t>
            </w: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Контактний номер телефону ____________________________________________________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Паспорт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серія (за наявності) _______ N _______________, виданий ______ _____________   ____ р.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_____________________________________________________________________________ 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67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(ким і коли (за наявності)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Документ, що дає право на пільги: серія (за наявності)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__________ N ____________________, виданий _______ _________________ ________ р.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___________________________________________________________________________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67D4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(ким і коли (за наявності)</w:t>
            </w:r>
          </w:p>
          <w:p w:rsidR="00BA6273" w:rsidRPr="007F67D4" w:rsidRDefault="00BA6273" w:rsidP="00424C58">
            <w:pPr>
              <w:spacing w:after="0" w:line="360" w:lineRule="atLeast"/>
              <w:ind w:left="154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Дані про членів сім'ї, на яких поширюються пільги:</w:t>
            </w: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Ступінь родинного зв'язку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Число, місяць, рік народження</w:t>
            </w: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A6273" w:rsidRPr="007F67D4" w:rsidTr="00FD7247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43" w:type="pct"/>
          <w:wAfter w:w="531" w:type="pct"/>
          <w:jc w:val="center"/>
        </w:trPr>
        <w:tc>
          <w:tcPr>
            <w:tcW w:w="1536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A6273" w:rsidRPr="007F67D4" w:rsidTr="00424C58">
        <w:trPr>
          <w:gridBefore w:val="1"/>
          <w:gridAfter w:val="1"/>
          <w:wBefore w:w="443" w:type="pct"/>
          <w:wAfter w:w="531" w:type="pct"/>
          <w:tblCellSpacing w:w="22" w:type="dxa"/>
          <w:jc w:val="center"/>
        </w:trPr>
        <w:tc>
          <w:tcPr>
            <w:tcW w:w="396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Характеристика житлового приміщення / будинку: загальна площа ________ кв. м, опалювана площа _______ кв. м, будинок індивідуальний / багатоповерховий (підкреслити потрібне), кількість поверхів ______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житлово-комунальних послуг, якими користуюся</w:t>
            </w:r>
          </w:p>
        </w:tc>
      </w:tr>
    </w:tbl>
    <w:p w:rsidR="00BA6273" w:rsidRPr="007F67D4" w:rsidRDefault="00BA6273" w:rsidP="00D561BC">
      <w:pPr>
        <w:shd w:val="clear" w:color="auto" w:fill="FFFFFF"/>
        <w:spacing w:after="105" w:line="240" w:lineRule="auto"/>
        <w:rPr>
          <w:rFonts w:ascii="Times New Roman" w:hAnsi="Times New Roman"/>
          <w:vanish/>
          <w:sz w:val="18"/>
          <w:szCs w:val="18"/>
          <w:lang w:eastAsia="uk-UA"/>
        </w:rPr>
      </w:pPr>
    </w:p>
    <w:tbl>
      <w:tblPr>
        <w:tblW w:w="5583" w:type="pct"/>
        <w:jc w:val="center"/>
        <w:tblInd w:w="-112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407"/>
        <w:gridCol w:w="1449"/>
        <w:gridCol w:w="2372"/>
        <w:gridCol w:w="1427"/>
      </w:tblGrid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виду послуги, внеску тощо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Номер особового рахунку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організації, що надає послуги, об'єднання співвласників багатоквартирного будинку / житлово-будівельний кооператив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об'єднання співвласників багатоквартирного будинку / житлово-будівельний кооператив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постачання природного газу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розподілу природного газу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постачання гарячої води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централізованого водовідведення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постачання теплової енергії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rPr>
          <w:jc w:val="center"/>
        </w:trPr>
        <w:tc>
          <w:tcPr>
            <w:tcW w:w="2566" w:type="pct"/>
            <w:gridSpan w:val="2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A6273" w:rsidRPr="007F67D4" w:rsidTr="00FD724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Прошу в разі надання пільг на оплату житлово-комунальних послуг у грошовій готівковій формі перераховувати їх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7F67D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http://search.ligazakon.ua/l_flib1.nsf/LookupFiles/re36505_img_001.gif/$file/re36505_img_001.gif" style="width:9pt;height:9pt;visibility:visible">
                  <v:imagedata r:id="rId6" o:title=""/>
                </v:shape>
              </w:pict>
            </w: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 через національного оператора поштового зв'язку 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N ____________________________________________________________________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7F67D4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1" o:spid="_x0000_i1026" type="#_x0000_t75" alt="Описание: http://search.ligazakon.ua/l_flib1.nsf/LookupFiles/re36505_img_002.gif/$file/re36505_img_002.gif" style="width:9pt;height:9pt;visibility:visible">
                  <v:imagedata r:id="rId6" o:title=""/>
                </v:shape>
              </w:pict>
            </w: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 на рахунок у банку N _________________________________________________ 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код банку _________________________  банк _______________________________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У разі виникнення обставин, які можуть вплинути на надання пільг (зміни у складі членів сім'ї, місця реєстрації (проживання), організацій, що надають послуги), зобов'язуюся письмово повідомити про це структурний підрозділ з питань соціального захисту населення.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У разі виникнення обставин зміни виплатних реквізитів мого банківського рахунку зобов'язуюся протягом 10 днів письмово повідомити про це структурний підрозділ з питань соціального захисту населення.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За наявності електронної інформаційної взаємодії структурного підрозділу з питань соціального захисту населення з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      </w:r>
          </w:p>
          <w:p w:rsidR="00BA6273" w:rsidRPr="007F67D4" w:rsidRDefault="00BA6273" w:rsidP="00D561B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A6273" w:rsidRPr="007F67D4" w:rsidTr="00FD724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522" w:type="pct"/>
          <w:tblCellSpacing w:w="22" w:type="dxa"/>
          <w:jc w:val="center"/>
        </w:trPr>
        <w:tc>
          <w:tcPr>
            <w:tcW w:w="20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___ ____________ 20__ р.</w:t>
            </w:r>
          </w:p>
        </w:tc>
        <w:tc>
          <w:tcPr>
            <w:tcW w:w="243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73" w:rsidRPr="007F67D4" w:rsidRDefault="00BA6273" w:rsidP="00D561B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</w:t>
            </w:r>
            <w:r w:rsidRPr="007F67D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</w:tbl>
    <w:p w:rsidR="00BA6273" w:rsidRPr="007F67D4" w:rsidRDefault="00BA6273">
      <w:pPr>
        <w:rPr>
          <w:rFonts w:ascii="Times New Roman" w:hAnsi="Times New Roman"/>
        </w:rPr>
      </w:pPr>
    </w:p>
    <w:sectPr w:rsidR="00BA6273" w:rsidRPr="007F67D4" w:rsidSect="001A548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73" w:rsidRDefault="00BA6273" w:rsidP="001A548C">
      <w:pPr>
        <w:spacing w:after="0" w:line="240" w:lineRule="auto"/>
      </w:pPr>
      <w:r>
        <w:separator/>
      </w:r>
    </w:p>
  </w:endnote>
  <w:endnote w:type="continuationSeparator" w:id="0">
    <w:p w:rsidR="00BA6273" w:rsidRDefault="00BA6273" w:rsidP="001A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73" w:rsidRDefault="00BA6273" w:rsidP="001A548C">
      <w:pPr>
        <w:spacing w:after="0" w:line="240" w:lineRule="auto"/>
      </w:pPr>
      <w:r>
        <w:separator/>
      </w:r>
    </w:p>
  </w:footnote>
  <w:footnote w:type="continuationSeparator" w:id="0">
    <w:p w:rsidR="00BA6273" w:rsidRDefault="00BA6273" w:rsidP="001A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73" w:rsidRDefault="00BA627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7F67D4">
      <w:rPr>
        <w:noProof/>
        <w:lang w:val="ru-RU"/>
      </w:rPr>
      <w:t>3</w:t>
    </w:r>
    <w:r>
      <w:fldChar w:fldCharType="end"/>
    </w:r>
  </w:p>
  <w:p w:rsidR="00BA6273" w:rsidRDefault="00BA6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BC"/>
    <w:rsid w:val="000E5B0F"/>
    <w:rsid w:val="000F75BF"/>
    <w:rsid w:val="0013036D"/>
    <w:rsid w:val="001A548C"/>
    <w:rsid w:val="00307704"/>
    <w:rsid w:val="00424C58"/>
    <w:rsid w:val="00583050"/>
    <w:rsid w:val="005F3F1F"/>
    <w:rsid w:val="007D7711"/>
    <w:rsid w:val="007F67D4"/>
    <w:rsid w:val="00837EE7"/>
    <w:rsid w:val="00BA6273"/>
    <w:rsid w:val="00BF3AE2"/>
    <w:rsid w:val="00D561BC"/>
    <w:rsid w:val="00D915F0"/>
    <w:rsid w:val="00F3647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561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561BC"/>
    <w:rPr>
      <w:rFonts w:ascii="Times New Roman" w:hAnsi="Times New Roman"/>
      <w:b/>
      <w:sz w:val="27"/>
      <w:lang w:val="x-none" w:eastAsia="uk-UA"/>
    </w:rPr>
  </w:style>
  <w:style w:type="paragraph" w:customStyle="1" w:styleId="tl">
    <w:name w:val="tl"/>
    <w:basedOn w:val="Normal"/>
    <w:rsid w:val="00D56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fs2">
    <w:name w:val="fs2"/>
    <w:basedOn w:val="DefaultParagraphFont"/>
    <w:rsid w:val="00D561BC"/>
    <w:rPr>
      <w:rFonts w:cs="Times New Roman"/>
    </w:rPr>
  </w:style>
  <w:style w:type="paragraph" w:customStyle="1" w:styleId="tc">
    <w:name w:val="tc"/>
    <w:basedOn w:val="Normal"/>
    <w:rsid w:val="00D56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j">
    <w:name w:val="tj"/>
    <w:basedOn w:val="Normal"/>
    <w:rsid w:val="00D56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1B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A5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4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A5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7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8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3338</Words>
  <Characters>1904</Characters>
  <Application>Microsoft Office Word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k2031</cp:lastModifiedBy>
  <cp:revision>5</cp:revision>
  <cp:lastPrinted>2021-08-10T12:14:00Z</cp:lastPrinted>
  <dcterms:created xsi:type="dcterms:W3CDTF">2021-09-15T09:30:00Z</dcterms:created>
  <dcterms:modified xsi:type="dcterms:W3CDTF">2022-05-31T12:49:00Z</dcterms:modified>
</cp:coreProperties>
</file>