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281"/>
        <w:gridCol w:w="1311"/>
        <w:gridCol w:w="850"/>
        <w:gridCol w:w="5812"/>
        <w:gridCol w:w="1701"/>
        <w:gridCol w:w="23"/>
      </w:tblGrid>
      <w:tr w:rsidR="007A6D0A" w:rsidRPr="00C2787D" w:rsidTr="00B25581">
        <w:trPr>
          <w:gridAfter w:val="1"/>
          <w:wAfter w:w="23" w:type="dxa"/>
          <w:cantSplit/>
          <w:trHeight w:val="709"/>
        </w:trPr>
        <w:tc>
          <w:tcPr>
            <w:tcW w:w="15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D0A" w:rsidRPr="00C2787D" w:rsidRDefault="00B2558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0A" w:rsidRPr="00C2787D" w:rsidRDefault="007A6D0A">
            <w:pPr>
              <w:autoSpaceDE w:val="0"/>
              <w:jc w:val="center"/>
              <w:rPr>
                <w:lang w:val="uk-UA"/>
              </w:rPr>
            </w:pPr>
            <w:r w:rsidRPr="00C2787D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A6D0A" w:rsidRPr="00C2787D" w:rsidRDefault="007A6D0A">
            <w:pPr>
              <w:autoSpaceDE w:val="0"/>
              <w:jc w:val="center"/>
              <w:rPr>
                <w:lang w:val="uk-UA"/>
              </w:rPr>
            </w:pPr>
            <w:r w:rsidRPr="00C2787D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C2787D">
              <w:rPr>
                <w:b/>
                <w:bCs/>
                <w:lang w:val="uk-UA"/>
              </w:rPr>
              <w:t xml:space="preserve"> </w:t>
            </w:r>
          </w:p>
        </w:tc>
      </w:tr>
      <w:tr w:rsidR="007A6D0A" w:rsidRPr="00CA0881" w:rsidTr="00B25581">
        <w:trPr>
          <w:gridAfter w:val="1"/>
          <w:wAfter w:w="23" w:type="dxa"/>
          <w:cantSplit/>
          <w:trHeight w:val="575"/>
        </w:trPr>
        <w:tc>
          <w:tcPr>
            <w:tcW w:w="15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6D0A" w:rsidRPr="00CA0881" w:rsidRDefault="007A6D0A">
            <w:pPr>
              <w:pStyle w:val="ae"/>
              <w:jc w:val="center"/>
            </w:pPr>
            <w:r w:rsidRPr="00CA0881">
              <w:rPr>
                <w:b/>
                <w:sz w:val="28"/>
                <w:szCs w:val="28"/>
              </w:rPr>
              <w:t>Інформаційна картка</w:t>
            </w:r>
          </w:p>
          <w:p w:rsidR="007A6D0A" w:rsidRPr="00CA0881" w:rsidRDefault="007A6D0A" w:rsidP="001E7D93">
            <w:pPr>
              <w:pStyle w:val="ae"/>
              <w:ind w:left="-112" w:right="-114"/>
              <w:jc w:val="center"/>
            </w:pPr>
            <w:r w:rsidRPr="00CA0881">
              <w:rPr>
                <w:b/>
                <w:bCs/>
                <w:spacing w:val="-3"/>
                <w:sz w:val="28"/>
                <w:szCs w:val="28"/>
              </w:rPr>
              <w:t>Надання довідки зняття з обліку в Єдиному державному реєстрі осіб, які мають право на пільги, в разі зміни місця проживання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D0A" w:rsidRPr="00CA0881" w:rsidRDefault="007A6D0A" w:rsidP="00B97394">
            <w:pPr>
              <w:pStyle w:val="ae"/>
              <w:ind w:left="-106" w:right="-115"/>
              <w:jc w:val="center"/>
              <w:rPr>
                <w:b/>
                <w:sz w:val="28"/>
                <w:szCs w:val="28"/>
              </w:rPr>
            </w:pPr>
            <w:r w:rsidRPr="00CA0881">
              <w:rPr>
                <w:b/>
                <w:sz w:val="28"/>
                <w:szCs w:val="28"/>
              </w:rPr>
              <w:t>02068</w:t>
            </w:r>
          </w:p>
          <w:p w:rsidR="007A6D0A" w:rsidRPr="00304781" w:rsidRDefault="007A6D0A" w:rsidP="00B97394">
            <w:pPr>
              <w:pStyle w:val="ae"/>
              <w:ind w:left="-106" w:right="-115"/>
              <w:jc w:val="center"/>
              <w:rPr>
                <w:b/>
                <w:sz w:val="16"/>
                <w:szCs w:val="16"/>
              </w:rPr>
            </w:pPr>
          </w:p>
          <w:p w:rsidR="007A6D0A" w:rsidRDefault="007A6D0A" w:rsidP="00B97394">
            <w:pPr>
              <w:pStyle w:val="ae"/>
              <w:ind w:left="-106" w:right="-1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ІК</w:t>
            </w:r>
            <w:r w:rsidRPr="00CA0881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74/11/104</w:t>
            </w:r>
          </w:p>
          <w:p w:rsidR="007A6D0A" w:rsidRPr="00CA0881" w:rsidRDefault="00B25581" w:rsidP="00304781">
            <w:pPr>
              <w:pStyle w:val="ae"/>
              <w:ind w:left="-106" w:right="-115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7A6D0A" w:rsidRPr="00CA0881">
              <w:rPr>
                <w:b/>
                <w:sz w:val="28"/>
                <w:szCs w:val="28"/>
              </w:rPr>
              <w:t>П</w:t>
            </w:r>
          </w:p>
        </w:tc>
      </w:tr>
      <w:tr w:rsidR="007A6D0A" w:rsidRPr="00CA0881" w:rsidTr="00B25581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CA0881">
              <w:rPr>
                <w:spacing w:val="5"/>
                <w:lang w:val="uk-UA"/>
              </w:rPr>
              <w:t>1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ind w:right="-108"/>
              <w:rPr>
                <w:lang w:val="uk-UA"/>
              </w:rPr>
            </w:pPr>
            <w:r w:rsidRPr="00CA0881">
              <w:rPr>
                <w:spacing w:val="-8"/>
                <w:lang w:val="uk-UA"/>
              </w:rPr>
              <w:t>Орган, що надає послугу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>
            <w:pPr>
              <w:pStyle w:val="af0"/>
              <w:ind w:right="-1"/>
              <w:jc w:val="both"/>
              <w:rPr>
                <w:lang w:val="uk-UA"/>
              </w:rPr>
            </w:pPr>
            <w:r w:rsidRPr="00CA0881"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7A6D0A" w:rsidRPr="00CA0881" w:rsidTr="00B25581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2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rPr>
                <w:lang w:val="uk-UA"/>
              </w:rPr>
            </w:pPr>
            <w:r w:rsidRPr="00CA0881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 w:rsidP="00701CD8">
            <w:pPr>
              <w:snapToGrid w:val="0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 xml:space="preserve">1.Департамент соціальної політики 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пр. Волі, 4а, каб.110, тел. (0332) 281 000, 284 168, 284 169.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 xml:space="preserve">www.social.lutsk.ua, e-mail: </w:t>
            </w:r>
            <w:hyperlink r:id="rId7" w:history="1">
              <w:r w:rsidRPr="00CA0881">
                <w:rPr>
                  <w:rStyle w:val="a4"/>
                  <w:color w:val="auto"/>
                  <w:lang w:val="uk-UA"/>
                </w:rPr>
                <w:t>dsp@lutskrada.gov.ua</w:t>
              </w:r>
            </w:hyperlink>
            <w:r w:rsidRPr="00CA0881">
              <w:rPr>
                <w:lang w:val="uk-UA"/>
              </w:rPr>
              <w:t xml:space="preserve">  </w:t>
            </w:r>
          </w:p>
          <w:p w:rsidR="007A6D0A" w:rsidRPr="00CA0881" w:rsidRDefault="007A6D0A" w:rsidP="00701CD8">
            <w:pPr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Понеділок - четвер :  08.30 – 17.30</w:t>
            </w:r>
          </w:p>
          <w:p w:rsidR="007A6D0A" w:rsidRPr="00CA0881" w:rsidRDefault="007A6D0A" w:rsidP="00701CD8">
            <w:pPr>
              <w:jc w:val="both"/>
              <w:rPr>
                <w:bCs/>
              </w:rPr>
            </w:pPr>
            <w:r w:rsidRPr="00CA0881">
              <w:rPr>
                <w:bCs/>
                <w:lang w:val="uk-UA"/>
              </w:rPr>
              <w:t xml:space="preserve">П’ятниця: </w:t>
            </w:r>
            <w:r w:rsidRPr="00CA0881">
              <w:rPr>
                <w:bCs/>
                <w:sz w:val="18"/>
                <w:szCs w:val="18"/>
                <w:lang w:val="uk-UA"/>
              </w:rPr>
              <w:t xml:space="preserve">  </w:t>
            </w:r>
            <w:r w:rsidRPr="00CA0881">
              <w:rPr>
                <w:bCs/>
                <w:lang w:val="uk-UA"/>
              </w:rPr>
              <w:t xml:space="preserve">                 08.30 – 16.15</w:t>
            </w:r>
          </w:p>
          <w:p w:rsidR="007A6D0A" w:rsidRPr="00CA0881" w:rsidRDefault="007A6D0A" w:rsidP="00701CD8">
            <w:pPr>
              <w:jc w:val="both"/>
              <w:rPr>
                <w:bCs/>
              </w:rPr>
            </w:pPr>
            <w:r w:rsidRPr="00CA0881">
              <w:rPr>
                <w:lang w:val="uk-UA"/>
              </w:rPr>
              <w:t xml:space="preserve">Обідня перерва:     </w:t>
            </w:r>
            <w:r w:rsidRPr="00CA0881">
              <w:t xml:space="preserve">   </w:t>
            </w:r>
            <w:r w:rsidRPr="00CA0881">
              <w:rPr>
                <w:lang w:val="uk-UA"/>
              </w:rPr>
              <w:t xml:space="preserve"> 13.00 – 13.45</w:t>
            </w:r>
          </w:p>
          <w:p w:rsidR="007A6D0A" w:rsidRPr="00CA0881" w:rsidRDefault="007A6D0A" w:rsidP="00701CD8">
            <w:pPr>
              <w:jc w:val="both"/>
              <w:rPr>
                <w:shd w:val="clear" w:color="auto" w:fill="FFFFFF"/>
                <w:lang w:val="uk-UA"/>
              </w:rPr>
            </w:pPr>
            <w:r w:rsidRPr="00CA0881">
              <w:rPr>
                <w:shd w:val="clear" w:color="auto" w:fill="FFFFFF"/>
                <w:lang w:val="uk-UA"/>
              </w:rPr>
              <w:t>2.с. Прилуцьке, вул.</w:t>
            </w:r>
            <w:r w:rsidRPr="00CA0881">
              <w:rPr>
                <w:shd w:val="clear" w:color="auto" w:fill="FFFFFF"/>
              </w:rPr>
              <w:t> </w:t>
            </w:r>
            <w:r w:rsidRPr="00CA0881">
              <w:rPr>
                <w:shd w:val="clear" w:color="auto" w:fill="FFFFFF"/>
                <w:lang w:val="uk-UA"/>
              </w:rPr>
              <w:t>Ківерцівська, 35а (для мешканців сіл Прилуцьке, Жабка, Сапогове, Дачне)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shd w:val="clear" w:color="auto" w:fill="FFFFFF"/>
              </w:rPr>
            </w:pPr>
            <w:r w:rsidRPr="00CA0881">
              <w:rPr>
                <w:shd w:val="clear" w:color="auto" w:fill="FFFFFF"/>
                <w:lang w:val="uk-UA"/>
              </w:rPr>
              <w:t xml:space="preserve">Четвер:                    08.30 </w:t>
            </w:r>
            <w:r w:rsidRPr="00CA0881">
              <w:rPr>
                <w:lang w:val="uk-UA"/>
              </w:rPr>
              <w:t>–</w:t>
            </w:r>
            <w:r w:rsidRPr="00CA0881">
              <w:rPr>
                <w:shd w:val="clear" w:color="auto" w:fill="FFFFFF"/>
                <w:lang w:val="uk-UA"/>
              </w:rPr>
              <w:t xml:space="preserve"> 17.30   </w:t>
            </w:r>
            <w:r w:rsidRPr="00CA0881">
              <w:rPr>
                <w:shd w:val="clear" w:color="auto" w:fill="FFFFFF"/>
              </w:rPr>
              <w:t xml:space="preserve"> </w:t>
            </w:r>
            <w:r w:rsidRPr="00CA0881">
              <w:rPr>
                <w:lang w:val="uk-UA"/>
              </w:rPr>
              <w:t>Обідня перерва:      13.00 – 13.45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CA0881">
              <w:rPr>
                <w:shd w:val="clear" w:color="auto" w:fill="FFFFFF"/>
                <w:lang w:val="uk-UA"/>
              </w:rPr>
              <w:t>3.с.Жидичин, вул. Данила Галицького, 12  (для мешканців сіл Жидичин, Кульчин, Липляни, Озерце, Клепачів, Небіжка)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shd w:val="clear" w:color="auto" w:fill="FFFFFF"/>
              </w:rPr>
            </w:pPr>
            <w:r w:rsidRPr="00CA0881">
              <w:rPr>
                <w:shd w:val="clear" w:color="auto" w:fill="FFFFFF"/>
                <w:lang w:val="uk-UA"/>
              </w:rPr>
              <w:t xml:space="preserve">Вівторок:                 08.30 </w:t>
            </w:r>
            <w:r w:rsidRPr="00CA0881">
              <w:rPr>
                <w:lang w:val="uk-UA"/>
              </w:rPr>
              <w:t>–</w:t>
            </w:r>
            <w:r w:rsidRPr="00CA0881">
              <w:rPr>
                <w:shd w:val="clear" w:color="auto" w:fill="FFFFFF"/>
                <w:lang w:val="uk-UA"/>
              </w:rPr>
              <w:t xml:space="preserve"> 17.30</w:t>
            </w:r>
            <w:r w:rsidRPr="00CA0881">
              <w:rPr>
                <w:shd w:val="clear" w:color="auto" w:fill="FFFFFF"/>
              </w:rPr>
              <w:t xml:space="preserve">  </w:t>
            </w:r>
            <w:r w:rsidRPr="00CA0881">
              <w:rPr>
                <w:lang w:val="uk-UA"/>
              </w:rPr>
              <w:t>Обідня перерва:      13.00 – 13.45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CA0881">
              <w:rPr>
                <w:shd w:val="clear" w:color="auto" w:fill="FFFFFF"/>
                <w:lang w:val="uk-UA"/>
              </w:rPr>
              <w:t>4.с.Забороль, вул. Володимирська, 34а (для мешканців сіл Забороль, Антонівка, Великий Омеляник, Охотин, Всеволодівка, Олександрівка, Одеради, Городок, Сьомаки,  Шепель, Заболотці)</w:t>
            </w:r>
          </w:p>
          <w:p w:rsidR="007A6D0A" w:rsidRPr="004A7A95" w:rsidRDefault="007A6D0A" w:rsidP="00701CD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CA0881">
              <w:rPr>
                <w:shd w:val="clear" w:color="auto" w:fill="FFFFFF"/>
                <w:lang w:val="uk-UA"/>
              </w:rPr>
              <w:t xml:space="preserve">Понеділок:               08.30 </w:t>
            </w:r>
            <w:r w:rsidRPr="00CA0881">
              <w:rPr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17.30</w:t>
            </w:r>
            <w:r w:rsidRPr="00B25581">
              <w:rPr>
                <w:shd w:val="clear" w:color="auto" w:fill="FFFFFF"/>
              </w:rPr>
              <w:t xml:space="preserve">    </w:t>
            </w:r>
            <w:r w:rsidRPr="00CA0881">
              <w:rPr>
                <w:lang w:val="uk-UA"/>
              </w:rPr>
              <w:t>Обідня перерва:      13.00 – 13.45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CA0881">
              <w:rPr>
                <w:shd w:val="clear" w:color="auto" w:fill="FFFFFF"/>
                <w:lang w:val="uk-UA"/>
              </w:rPr>
              <w:t xml:space="preserve">5.с.Боголюби, вул.  40  років Перемоги, </w:t>
            </w:r>
            <w:r w:rsidRPr="00CA0881">
              <w:rPr>
                <w:shd w:val="clear" w:color="auto" w:fill="FFFFFF"/>
              </w:rPr>
              <w:t xml:space="preserve">57 </w:t>
            </w:r>
            <w:r w:rsidRPr="00CA0881">
              <w:rPr>
                <w:shd w:val="clear" w:color="auto" w:fill="FFFFFF"/>
                <w:lang w:val="uk-UA"/>
              </w:rPr>
              <w:t>(для мешканців  сіл Боголюби, Богушівка, Тарасове, Іванчиці, Озденіж)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shd w:val="clear" w:color="auto" w:fill="FFFFFF"/>
              </w:rPr>
            </w:pPr>
            <w:r w:rsidRPr="00CA0881">
              <w:rPr>
                <w:shd w:val="clear" w:color="auto" w:fill="FFFFFF"/>
                <w:lang w:val="uk-UA"/>
              </w:rPr>
              <w:t>Середа:                     08.30 - 17.30</w:t>
            </w:r>
            <w:r w:rsidRPr="00CA0881">
              <w:rPr>
                <w:shd w:val="clear" w:color="auto" w:fill="FFFFFF"/>
              </w:rPr>
              <w:t xml:space="preserve">  </w:t>
            </w:r>
            <w:r w:rsidRPr="00CA0881">
              <w:rPr>
                <w:lang w:val="uk-UA"/>
              </w:rPr>
              <w:t>Обідня перерва:      13.00 – 13.45</w:t>
            </w:r>
          </w:p>
          <w:p w:rsidR="007A6D0A" w:rsidRPr="00CA0881" w:rsidRDefault="007A6D0A" w:rsidP="00701CD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CA0881">
              <w:rPr>
                <w:shd w:val="clear" w:color="auto" w:fill="FFFFFF"/>
                <w:lang w:val="uk-UA"/>
              </w:rPr>
              <w:t>6.с.Княгининок, вул. Соборна, 77 (для мешканців сіл Брище,  Княгининок, Зміїнець, Милуші,  Милушин,  Моташівка, Сирники,  Буків,  Рокині)</w:t>
            </w:r>
          </w:p>
          <w:p w:rsidR="007A6D0A" w:rsidRPr="00CA0881" w:rsidRDefault="007A6D0A" w:rsidP="004A7A95">
            <w:pPr>
              <w:snapToGrid w:val="0"/>
              <w:jc w:val="both"/>
              <w:rPr>
                <w:lang w:val="uk-UA"/>
              </w:rPr>
            </w:pPr>
            <w:r w:rsidRPr="00CA0881">
              <w:rPr>
                <w:shd w:val="clear" w:color="auto" w:fill="FFFFFF"/>
                <w:lang w:val="uk-UA"/>
              </w:rPr>
              <w:t xml:space="preserve">П'ятниця:                 08.30 </w:t>
            </w:r>
            <w:r w:rsidRPr="00CA0881">
              <w:rPr>
                <w:lang w:val="uk-UA"/>
              </w:rPr>
              <w:t>–</w:t>
            </w:r>
            <w:r w:rsidRPr="00CA0881">
              <w:rPr>
                <w:shd w:val="clear" w:color="auto" w:fill="FFFFFF"/>
                <w:lang w:val="uk-UA"/>
              </w:rPr>
              <w:t xml:space="preserve"> 16.15</w:t>
            </w:r>
            <w:r>
              <w:rPr>
                <w:shd w:val="clear" w:color="auto" w:fill="FFFFFF"/>
                <w:lang w:val="en-US"/>
              </w:rPr>
              <w:t xml:space="preserve">   </w:t>
            </w:r>
            <w:r w:rsidRPr="00CA0881">
              <w:rPr>
                <w:lang w:val="uk-UA"/>
              </w:rPr>
              <w:t xml:space="preserve">Обідня перерва:      13.00 – 13.45 </w:t>
            </w:r>
          </w:p>
        </w:tc>
      </w:tr>
      <w:tr w:rsidR="007A6D0A" w:rsidRPr="00CA0881" w:rsidTr="00B25581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3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rPr>
                <w:lang w:val="uk-UA"/>
              </w:rPr>
            </w:pPr>
            <w:r w:rsidRPr="00CA0881"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1.Заява (</w:t>
            </w:r>
            <w:r w:rsidRPr="00CA0881">
              <w:rPr>
                <w:shd w:val="clear" w:color="auto" w:fill="FFFFFF"/>
                <w:lang w:val="uk-UA"/>
              </w:rPr>
              <w:t>встановленого зразка</w:t>
            </w:r>
            <w:r w:rsidRPr="00CA0881">
              <w:rPr>
                <w:spacing w:val="-10"/>
                <w:lang w:val="uk-UA"/>
              </w:rPr>
              <w:t>).</w:t>
            </w:r>
          </w:p>
          <w:p w:rsidR="007A6D0A" w:rsidRPr="00CA0881" w:rsidRDefault="007A6D0A">
            <w:pPr>
              <w:widowControl w:val="0"/>
              <w:shd w:val="clear" w:color="auto" w:fill="FFFFFF"/>
              <w:autoSpaceDE w:val="0"/>
              <w:snapToGrid w:val="0"/>
              <w:ind w:right="7"/>
              <w:jc w:val="both"/>
              <w:rPr>
                <w:lang w:val="uk-UA"/>
              </w:rPr>
            </w:pPr>
            <w:r w:rsidRPr="00CA0881">
              <w:rPr>
                <w:spacing w:val="-10"/>
                <w:lang w:val="uk-UA"/>
              </w:rPr>
              <w:t>2.</w:t>
            </w:r>
            <w:r w:rsidRPr="00CA0881">
              <w:rPr>
                <w:spacing w:val="-2"/>
                <w:shd w:val="clear" w:color="auto" w:fill="FFFFFF"/>
                <w:lang w:val="uk-UA"/>
              </w:rPr>
              <w:t>Документ, що засвідчує право на пільги.</w:t>
            </w:r>
          </w:p>
          <w:p w:rsidR="007A6D0A" w:rsidRPr="00CA0881" w:rsidRDefault="007A6D0A" w:rsidP="001E7D93">
            <w:pPr>
              <w:widowControl w:val="0"/>
              <w:tabs>
                <w:tab w:val="left" w:pos="802"/>
              </w:tabs>
              <w:autoSpaceDE w:val="0"/>
              <w:jc w:val="both"/>
              <w:rPr>
                <w:i/>
                <w:lang w:val="uk-UA"/>
              </w:rPr>
            </w:pPr>
            <w:r w:rsidRPr="00CA0881">
              <w:rPr>
                <w:spacing w:val="-10"/>
                <w:lang w:val="uk-UA"/>
              </w:rPr>
              <w:t>3.</w:t>
            </w:r>
            <w:r w:rsidRPr="00CA0881">
              <w:rPr>
                <w:lang w:val="uk-UA"/>
              </w:rPr>
              <w:t xml:space="preserve">Паспорт громадянина України (оригінал та копії 1-2 ст., відмітки про місце реєстрації / документ, що підтверджує реєстрацію місця проживання у разі подання ID-картки), інший документ що посвідчує особу кожного із членів сім’ї (оригінал та копія) або </w:t>
            </w:r>
            <w:r w:rsidRPr="00CA0881">
              <w:rPr>
                <w:shd w:val="clear" w:color="auto" w:fill="FFFFFF"/>
                <w:lang w:val="uk-UA"/>
              </w:rPr>
              <w:t>документ, що посвідчує особу іноземця чи особу без громадянства, особу, яку визнано в Україні біженцем або особою, яка потребує додаткового захисту</w:t>
            </w:r>
            <w:r w:rsidRPr="00CA0881">
              <w:rPr>
                <w:lang w:val="uk-UA"/>
              </w:rPr>
              <w:t>.</w:t>
            </w:r>
            <w:r w:rsidRPr="00CA0881">
              <w:rPr>
                <w:i/>
                <w:lang w:val="uk-UA"/>
              </w:rPr>
              <w:t xml:space="preserve"> </w:t>
            </w:r>
          </w:p>
          <w:p w:rsidR="007A6D0A" w:rsidRPr="00CA0881" w:rsidRDefault="007A6D0A">
            <w:pPr>
              <w:widowControl w:val="0"/>
              <w:shd w:val="clear" w:color="auto" w:fill="FFFFFF"/>
              <w:autoSpaceDE w:val="0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4.Довідка про присвоєння</w:t>
            </w:r>
            <w:r w:rsidRPr="00CA0881">
              <w:rPr>
                <w:spacing w:val="-2"/>
                <w:lang w:val="uk-UA"/>
              </w:rPr>
              <w:t xml:space="preserve"> реєстраційного номера облікової картки платника податків з Державного реєстру фізичних осіб - платників податків, </w:t>
            </w:r>
            <w:r w:rsidRPr="00CA0881">
              <w:rPr>
                <w:lang w:val="uk-UA"/>
              </w:rPr>
              <w:t>крім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про це відмітку в паспорті.</w:t>
            </w:r>
          </w:p>
          <w:p w:rsidR="007A6D0A" w:rsidRPr="00CA0881" w:rsidRDefault="007A6D0A" w:rsidP="00D9455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5.</w:t>
            </w:r>
            <w:r w:rsidRPr="00CA0881">
              <w:rPr>
                <w:spacing w:val="-5"/>
                <w:lang w:val="uk-UA"/>
              </w:rPr>
              <w:t>Довіреність – для уповноваженої особи (оригінал та копія).</w:t>
            </w:r>
          </w:p>
        </w:tc>
      </w:tr>
      <w:tr w:rsidR="007A6D0A" w:rsidRPr="00CA0881" w:rsidTr="00B25581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4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>
            <w:pPr>
              <w:pStyle w:val="af0"/>
              <w:ind w:right="-1"/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Безоплатно.</w:t>
            </w:r>
          </w:p>
        </w:tc>
      </w:tr>
      <w:tr w:rsidR="007A6D0A" w:rsidRPr="00CA0881" w:rsidTr="00B25581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5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rPr>
                <w:lang w:val="uk-UA"/>
              </w:rPr>
            </w:pPr>
            <w:r w:rsidRPr="00CA0881">
              <w:rPr>
                <w:lang w:val="uk-UA"/>
              </w:rPr>
              <w:t>Результат послуги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>
            <w:pPr>
              <w:pStyle w:val="af0"/>
              <w:ind w:right="-1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 xml:space="preserve">1.Довідка. </w:t>
            </w:r>
          </w:p>
          <w:p w:rsidR="007A6D0A" w:rsidRPr="00CA0881" w:rsidRDefault="007A6D0A">
            <w:pPr>
              <w:pStyle w:val="af0"/>
              <w:ind w:right="-1"/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7A6D0A" w:rsidRPr="00CA0881" w:rsidTr="00B25581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6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rPr>
                <w:lang w:val="uk-UA"/>
              </w:rPr>
            </w:pPr>
            <w:r w:rsidRPr="00CA0881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>
            <w:pPr>
              <w:pStyle w:val="af0"/>
              <w:ind w:right="-1"/>
              <w:jc w:val="both"/>
              <w:rPr>
                <w:lang w:val="uk-UA"/>
              </w:rPr>
            </w:pPr>
            <w:r w:rsidRPr="00CA0881">
              <w:rPr>
                <w:spacing w:val="-4"/>
                <w:lang w:val="uk-UA"/>
              </w:rPr>
              <w:t>3 робочі дні.</w:t>
            </w:r>
          </w:p>
        </w:tc>
      </w:tr>
      <w:tr w:rsidR="007A6D0A" w:rsidRPr="00CA0881" w:rsidTr="00B25581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ind w:right="-108"/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rPr>
                <w:lang w:val="uk-UA"/>
              </w:rPr>
            </w:pPr>
            <w:r w:rsidRPr="00CA0881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>
            <w:pPr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7A6D0A" w:rsidRPr="00CA0881" w:rsidRDefault="007A6D0A" w:rsidP="00D94557">
            <w:pPr>
              <w:jc w:val="both"/>
              <w:rPr>
                <w:lang w:val="uk-UA"/>
              </w:rPr>
            </w:pPr>
            <w:r w:rsidRPr="00CA0881">
              <w:rPr>
                <w:lang w:val="uk-UA"/>
              </w:rPr>
              <w:t>2.Поштою, або електронною поштою - у разі відмови у наданні послуги, за клопотанням суб'єкта звернення.</w:t>
            </w:r>
          </w:p>
        </w:tc>
      </w:tr>
      <w:tr w:rsidR="007A6D0A" w:rsidRPr="00CA0881" w:rsidTr="00B25581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ind w:right="-108"/>
              <w:jc w:val="both"/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lastRenderedPageBreak/>
              <w:t>8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6D0A" w:rsidRPr="00CA0881" w:rsidRDefault="007A6D0A">
            <w:pPr>
              <w:rPr>
                <w:lang w:val="uk-UA"/>
              </w:rPr>
            </w:pPr>
            <w:r w:rsidRPr="00CA0881"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D0A" w:rsidRPr="00CA0881" w:rsidRDefault="007A6D0A">
            <w:pPr>
              <w:pStyle w:val="af0"/>
              <w:ind w:right="-1"/>
              <w:jc w:val="both"/>
              <w:rPr>
                <w:lang w:val="uk-UA"/>
              </w:rPr>
            </w:pPr>
            <w:r w:rsidRPr="00CA0881">
              <w:rPr>
                <w:spacing w:val="-3"/>
                <w:shd w:val="clear" w:color="auto" w:fill="FFFFFF"/>
                <w:lang w:val="uk-UA"/>
              </w:rPr>
              <w:t xml:space="preserve">Постанова Кабінету Міністрів України від 29.01.2003 № 117 </w:t>
            </w:r>
            <w:r w:rsidRPr="00CA0881">
              <w:rPr>
                <w:lang w:val="uk-UA"/>
              </w:rPr>
              <w:t>«</w:t>
            </w:r>
            <w:r w:rsidRPr="00CA0881">
              <w:rPr>
                <w:spacing w:val="-3"/>
                <w:shd w:val="clear" w:color="auto" w:fill="FFFFFF"/>
                <w:lang w:val="uk-UA"/>
              </w:rPr>
              <w:t>Про Єдиний державний автоматизований реєстр осіб, які мають право на пільги</w:t>
            </w:r>
            <w:r w:rsidRPr="00CA0881">
              <w:rPr>
                <w:lang w:val="uk-UA"/>
              </w:rPr>
              <w:t>» зі змінами.</w:t>
            </w:r>
          </w:p>
        </w:tc>
      </w:tr>
    </w:tbl>
    <w:p w:rsidR="007A6D0A" w:rsidRPr="00CA0881" w:rsidRDefault="007A6D0A">
      <w:pPr>
        <w:rPr>
          <w:lang w:val="uk-UA"/>
        </w:rPr>
      </w:pPr>
    </w:p>
    <w:sectPr w:rsidR="007A6D0A" w:rsidRPr="00CA0881" w:rsidSect="007C7FF5">
      <w:pgSz w:w="11906" w:h="16838"/>
      <w:pgMar w:top="709" w:right="567" w:bottom="284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07"/>
    <w:rsid w:val="00015844"/>
    <w:rsid w:val="0002137F"/>
    <w:rsid w:val="00091202"/>
    <w:rsid w:val="000961E6"/>
    <w:rsid w:val="00190E55"/>
    <w:rsid w:val="001C2BED"/>
    <w:rsid w:val="001E7D93"/>
    <w:rsid w:val="002074F2"/>
    <w:rsid w:val="00304781"/>
    <w:rsid w:val="003814A6"/>
    <w:rsid w:val="003A19D2"/>
    <w:rsid w:val="003D2EE1"/>
    <w:rsid w:val="003E0CCB"/>
    <w:rsid w:val="003F2C1F"/>
    <w:rsid w:val="004A7A95"/>
    <w:rsid w:val="004C47E1"/>
    <w:rsid w:val="004D61AB"/>
    <w:rsid w:val="00611EAC"/>
    <w:rsid w:val="006A593A"/>
    <w:rsid w:val="006E3B8D"/>
    <w:rsid w:val="00701CD8"/>
    <w:rsid w:val="0077412A"/>
    <w:rsid w:val="007A6D0A"/>
    <w:rsid w:val="007C0207"/>
    <w:rsid w:val="007C7FF5"/>
    <w:rsid w:val="007E0739"/>
    <w:rsid w:val="008044AE"/>
    <w:rsid w:val="009D1581"/>
    <w:rsid w:val="00B25581"/>
    <w:rsid w:val="00B97394"/>
    <w:rsid w:val="00C2787D"/>
    <w:rsid w:val="00CA0881"/>
    <w:rsid w:val="00CA0E02"/>
    <w:rsid w:val="00D60B38"/>
    <w:rsid w:val="00D7141B"/>
    <w:rsid w:val="00D94557"/>
    <w:rsid w:val="00DA1722"/>
    <w:rsid w:val="00DF2DAC"/>
    <w:rsid w:val="00E13B18"/>
    <w:rsid w:val="00E15F25"/>
    <w:rsid w:val="00E3131F"/>
    <w:rsid w:val="00E77563"/>
    <w:rsid w:val="00E81689"/>
    <w:rsid w:val="00EB6F0A"/>
    <w:rsid w:val="00F131B5"/>
    <w:rsid w:val="00F82D97"/>
    <w:rsid w:val="00F91A63"/>
    <w:rsid w:val="00F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F7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Знак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90CF7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7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rsid w:val="00090CF7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90CF7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90CF7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CF7"/>
    <w:rPr>
      <w:rFonts w:ascii="Courier New" w:hAnsi="Courier New" w:cs="Courier New"/>
      <w:lang w:val="ru-RU" w:eastAsia="zh-CN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2787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2787D"/>
    <w:rPr>
      <w:rFonts w:ascii="Tahoma" w:hAnsi="Tahoma"/>
      <w:sz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CF7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a5">
    <w:name w:val="Знак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90CF7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7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c"/>
    <w:uiPriority w:val="11"/>
    <w:rsid w:val="00090CF7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090CF7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090CF7"/>
    <w:rPr>
      <w:sz w:val="24"/>
      <w:szCs w:val="24"/>
      <w:lang w:val="ru-RU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CF7"/>
    <w:rPr>
      <w:rFonts w:ascii="Courier New" w:hAnsi="Courier New" w:cs="Courier New"/>
      <w:lang w:val="ru-RU" w:eastAsia="zh-CN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2787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C2787D"/>
    <w:rPr>
      <w:rFonts w:ascii="Tahoma" w:hAnsi="Tahoma"/>
      <w:sz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2049</Words>
  <Characters>1169</Characters>
  <Application>Microsoft Office Word</Application>
  <DocSecurity>0</DocSecurity>
  <Lines>9</Lines>
  <Paragraphs>6</Paragraphs>
  <ScaleCrop>false</ScaleCrop>
  <Company>UralSOFT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2</cp:revision>
  <cp:lastPrinted>2021-02-02T06:30:00Z</cp:lastPrinted>
  <dcterms:created xsi:type="dcterms:W3CDTF">2022-07-18T09:54:00Z</dcterms:created>
  <dcterms:modified xsi:type="dcterms:W3CDTF">2022-07-18T09:54:00Z</dcterms:modified>
</cp:coreProperties>
</file>