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1" w:type="dxa"/>
        <w:tblInd w:w="-192" w:type="dxa"/>
        <w:tblLayout w:type="fixed"/>
        <w:tblLook w:val="0000" w:firstRow="0" w:lastRow="0" w:firstColumn="0" w:lastColumn="0" w:noHBand="0" w:noVBand="0"/>
      </w:tblPr>
      <w:tblGrid>
        <w:gridCol w:w="368"/>
        <w:gridCol w:w="1276"/>
        <w:gridCol w:w="991"/>
        <w:gridCol w:w="5808"/>
        <w:gridCol w:w="1788"/>
      </w:tblGrid>
      <w:tr w:rsidR="00445F36">
        <w:trPr>
          <w:cantSplit/>
          <w:trHeight w:val="699"/>
        </w:trPr>
        <w:tc>
          <w:tcPr>
            <w:tcW w:w="1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F36" w:rsidRDefault="00053905">
            <w:pPr>
              <w:widowControl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85A5C4" wp14:editId="43351B82">
                  <wp:extent cx="879475" cy="111379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13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36" w:rsidRDefault="00CD6761">
            <w:pPr>
              <w:widowControl w:val="0"/>
              <w:jc w:val="center"/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445F36" w:rsidRDefault="00CD6761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</w:p>
        </w:tc>
      </w:tr>
      <w:tr w:rsidR="00445F36">
        <w:trPr>
          <w:cantSplit/>
          <w:trHeight w:val="1160"/>
        </w:trPr>
        <w:tc>
          <w:tcPr>
            <w:tcW w:w="16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F36" w:rsidRDefault="00445F36">
            <w:pPr>
              <w:pStyle w:val="aa"/>
              <w:widowControl w:val="0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5F36" w:rsidRDefault="00CD6761">
            <w:pPr>
              <w:pStyle w:val="aa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Інформаційна картка</w:t>
            </w:r>
          </w:p>
          <w:p w:rsidR="00445F36" w:rsidRDefault="00E539CD">
            <w:pPr>
              <w:pStyle w:val="aa"/>
              <w:widowControl w:val="0"/>
              <w:snapToGrid w:val="0"/>
              <w:ind w:left="-108" w:right="-108" w:firstLine="108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Розміщення </w:t>
            </w:r>
            <w:r w:rsidR="00CD6761">
              <w:rPr>
                <w:b/>
                <w:bCs/>
                <w:color w:val="000000"/>
                <w:sz w:val="28"/>
                <w:szCs w:val="28"/>
              </w:rPr>
              <w:t xml:space="preserve">фотографій на </w:t>
            </w:r>
            <w:r w:rsidR="00CD6761" w:rsidRPr="00CD6761">
              <w:rPr>
                <w:b/>
                <w:bCs/>
                <w:color w:val="000000"/>
                <w:sz w:val="28"/>
                <w:szCs w:val="28"/>
              </w:rPr>
              <w:t>пам'ятному фотостенді "Герої Небесної Сотні—Загинули</w:t>
            </w:r>
            <w:r w:rsidR="00CD6761">
              <w:rPr>
                <w:b/>
                <w:bCs/>
                <w:color w:val="000000"/>
                <w:sz w:val="28"/>
                <w:szCs w:val="28"/>
              </w:rPr>
              <w:t xml:space="preserve"> за Єдність України"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F36" w:rsidRDefault="00CD6761">
            <w:pPr>
              <w:widowControl w:val="0"/>
              <w:ind w:right="-176" w:hanging="185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r w:rsidR="00E539CD">
              <w:rPr>
                <w:b/>
                <w:sz w:val="28"/>
                <w:szCs w:val="28"/>
                <w:lang w:val="uk-UA"/>
              </w:rPr>
              <w:t>47/11/23</w:t>
            </w:r>
          </w:p>
          <w:p w:rsidR="00445F36" w:rsidRDefault="00645373">
            <w:pPr>
              <w:pStyle w:val="aa"/>
              <w:widowControl w:val="0"/>
              <w:ind w:right="-176" w:hanging="185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CD6761">
              <w:rPr>
                <w:b/>
                <w:sz w:val="28"/>
                <w:szCs w:val="28"/>
              </w:rPr>
              <w:t>П</w:t>
            </w:r>
          </w:p>
        </w:tc>
      </w:tr>
      <w:tr w:rsidR="00445F36">
        <w:trPr>
          <w:trHeight w:val="90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right="-166" w:hanging="23"/>
              <w:jc w:val="both"/>
            </w:pPr>
            <w:r>
              <w:rPr>
                <w:spacing w:val="5"/>
                <w:lang w:val="uk-UA"/>
              </w:rPr>
              <w:t>1.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</w:pPr>
            <w:r>
              <w:rPr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36" w:rsidRDefault="00CD6761">
            <w:pPr>
              <w:pStyle w:val="ac"/>
              <w:widowControl w:val="0"/>
              <w:ind w:right="-1"/>
              <w:jc w:val="both"/>
            </w:pPr>
            <w:r>
              <w:rPr>
                <w:bCs/>
                <w:lang w:val="uk-UA"/>
              </w:rPr>
              <w:t xml:space="preserve">Департамент соціальної </w:t>
            </w:r>
            <w:r w:rsidR="00410DBA">
              <w:t xml:space="preserve">та ветеранської </w:t>
            </w:r>
            <w:r>
              <w:rPr>
                <w:bCs/>
                <w:lang w:val="uk-UA"/>
              </w:rPr>
              <w:t>політики Луцької міської ради</w:t>
            </w:r>
          </w:p>
        </w:tc>
      </w:tr>
      <w:tr w:rsidR="00445F36">
        <w:trPr>
          <w:trHeight w:val="5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right="-166" w:hanging="23"/>
              <w:jc w:val="both"/>
            </w:pPr>
            <w:r>
              <w:rPr>
                <w:spacing w:val="5"/>
                <w:lang w:val="uk-UA"/>
              </w:rPr>
              <w:t>2.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</w:pPr>
            <w:r>
              <w:rPr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0DBA" w:rsidRPr="004D4C22" w:rsidRDefault="00CD6761" w:rsidP="00410DBA">
            <w:pPr>
              <w:jc w:val="both"/>
              <w:rPr>
                <w:lang w:val="uk-UA"/>
              </w:rPr>
            </w:pPr>
            <w:r>
              <w:rPr>
                <w:spacing w:val="-3"/>
                <w:lang w:val="uk-UA"/>
              </w:rPr>
              <w:t>1.</w:t>
            </w:r>
            <w:r w:rsidR="00410DBA" w:rsidRPr="004D4C22">
              <w:rPr>
                <w:lang w:val="uk-UA"/>
              </w:rPr>
              <w:t xml:space="preserve">Департамент «Центр надання адміністративних послуг у місті Луцьку» вул. Лесі Українки, 35, тел. (0332) 777 888 </w:t>
            </w:r>
          </w:p>
          <w:p w:rsidR="00410DBA" w:rsidRPr="004D4C22" w:rsidRDefault="00410DBA" w:rsidP="00410DBA">
            <w:pPr>
              <w:jc w:val="both"/>
              <w:rPr>
                <w:rStyle w:val="afb"/>
                <w:lang w:val="uk-UA"/>
              </w:rPr>
            </w:pPr>
            <w:r w:rsidRPr="004D4C22">
              <w:rPr>
                <w:rStyle w:val="afb"/>
                <w:lang w:val="uk-UA"/>
              </w:rPr>
              <w:t xml:space="preserve">https://www.lutskrada.gov.ua/departments/departament-cnap-lutsk </w:t>
            </w:r>
          </w:p>
          <w:p w:rsidR="00410DBA" w:rsidRPr="004D4C22" w:rsidRDefault="00410DBA" w:rsidP="00410DBA">
            <w:pPr>
              <w:jc w:val="both"/>
              <w:rPr>
                <w:lang w:val="uk-UA"/>
              </w:rPr>
            </w:pPr>
            <w:r w:rsidRPr="004D4C22">
              <w:rPr>
                <w:rStyle w:val="afb"/>
                <w:lang w:val="uk-UA"/>
              </w:rPr>
              <w:t>http://cnap.lutskrada.gov.ua</w:t>
            </w:r>
            <w:r w:rsidRPr="004D4C22">
              <w:rPr>
                <w:rStyle w:val="17"/>
                <w:lang w:val="uk-UA"/>
              </w:rPr>
              <w:t xml:space="preserve">  </w:t>
            </w:r>
            <w:r w:rsidRPr="004D4C22">
              <w:rPr>
                <w:lang w:val="uk-UA"/>
              </w:rPr>
              <w:t xml:space="preserve">   e-</w:t>
            </w:r>
            <w:proofErr w:type="spellStart"/>
            <w:r w:rsidRPr="004D4C22">
              <w:rPr>
                <w:lang w:val="uk-UA"/>
              </w:rPr>
              <w:t>mail</w:t>
            </w:r>
            <w:proofErr w:type="spellEnd"/>
            <w:r w:rsidRPr="004D4C22">
              <w:rPr>
                <w:lang w:val="uk-UA"/>
              </w:rPr>
              <w:t>: cnap@lutskrada.gov.ua</w:t>
            </w:r>
          </w:p>
          <w:p w:rsidR="00410DBA" w:rsidRPr="004D4C22" w:rsidRDefault="00410DBA" w:rsidP="00410DBA">
            <w:pPr>
              <w:rPr>
                <w:lang w:val="uk-UA"/>
              </w:rPr>
            </w:pPr>
            <w:r w:rsidRPr="004D4C22">
              <w:rPr>
                <w:lang w:val="uk-UA"/>
              </w:rPr>
              <w:t>Понеділок, середа:    08.00 – 16.00</w:t>
            </w:r>
          </w:p>
          <w:p w:rsidR="00410DBA" w:rsidRPr="004D4C22" w:rsidRDefault="00410DBA" w:rsidP="00410DBA">
            <w:pPr>
              <w:rPr>
                <w:lang w:val="uk-UA"/>
              </w:rPr>
            </w:pPr>
            <w:r w:rsidRPr="004D4C22">
              <w:rPr>
                <w:lang w:val="uk-UA"/>
              </w:rPr>
              <w:t>Вівторок:                    09.00 – 20.00</w:t>
            </w:r>
          </w:p>
          <w:p w:rsidR="00410DBA" w:rsidRPr="004D4C22" w:rsidRDefault="00410DBA" w:rsidP="00410DBA">
            <w:pPr>
              <w:rPr>
                <w:lang w:val="uk-UA"/>
              </w:rPr>
            </w:pPr>
            <w:r w:rsidRPr="004D4C22">
              <w:rPr>
                <w:lang w:val="uk-UA"/>
              </w:rPr>
              <w:t>Четвер:                       09.00 – 18.00</w:t>
            </w:r>
          </w:p>
          <w:p w:rsidR="00410DBA" w:rsidRPr="004D4C22" w:rsidRDefault="00410DBA" w:rsidP="00410DBA">
            <w:pPr>
              <w:rPr>
                <w:lang w:val="uk-UA"/>
              </w:rPr>
            </w:pPr>
            <w:r w:rsidRPr="004D4C22">
              <w:rPr>
                <w:lang w:val="uk-UA"/>
              </w:rPr>
              <w:t>П’ятниця, субота:      08.00 – 15.00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2.Філія 1 департаменту ЦНАП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autoSpaceDE w:val="0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просп. Соборності, 18, м. Луцьк тел. (0332) 787 771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– четвер: 08.00 – 12.00; 12.45 – 17.00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П’ятниця:                   08.00 – 12.00; 12.45 – 15.00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3.Філія 2 департаменту ЦНАП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вул. Ковельська, 53, м. Луцьк, тел. (0332) 787 772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– четвер: 08.00 – 12.00; 12.45 – 17.00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П’ятниця:                   08.00 – 12.00; 12.45 – 15.00</w:t>
            </w:r>
          </w:p>
          <w:p w:rsidR="00410DBA" w:rsidRPr="004D4C22" w:rsidRDefault="00410DBA" w:rsidP="00410DBA">
            <w:pPr>
              <w:pStyle w:val="123"/>
              <w:rPr>
                <w:lang w:val="uk-UA"/>
              </w:rPr>
            </w:pPr>
            <w:r w:rsidRPr="004D4C22">
              <w:rPr>
                <w:lang w:val="uk-UA"/>
              </w:rPr>
              <w:t xml:space="preserve">4.Віддалені робочі місця </w:t>
            </w:r>
            <w:r w:rsidRPr="004D4C22">
              <w:rPr>
                <w:kern w:val="2"/>
                <w:lang w:val="uk-UA"/>
              </w:rPr>
              <w:t>д</w:t>
            </w:r>
            <w:r w:rsidRPr="004D4C22">
              <w:rPr>
                <w:lang w:val="uk-UA"/>
              </w:rPr>
              <w:t xml:space="preserve">епартаменту </w:t>
            </w:r>
            <w:r w:rsidRPr="004D4C22">
              <w:rPr>
                <w:kern w:val="2"/>
                <w:lang w:val="uk-UA"/>
              </w:rPr>
              <w:t>ЦНАП:</w:t>
            </w:r>
          </w:p>
          <w:p w:rsidR="00410DBA" w:rsidRPr="004D4C22" w:rsidRDefault="00410DBA" w:rsidP="00410DBA">
            <w:pPr>
              <w:pStyle w:val="123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Жиди</w:t>
            </w:r>
            <w:proofErr w:type="spellEnd"/>
            <w:r w:rsidRPr="004D4C22">
              <w:rPr>
                <w:lang w:val="uk-UA"/>
              </w:rPr>
              <w:t>чин, вул. Данила Галицького, 12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Вівторок:                    08.30 – 13.00; 13.45 – 17. 30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с. Прилуцьке, вул. Ківерцівська, 35а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Четвер:                       08.30 – 13.00; 13.45 – 17. 30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Богол</w:t>
            </w:r>
            <w:proofErr w:type="spellEnd"/>
            <w:r w:rsidRPr="004D4C22">
              <w:rPr>
                <w:lang w:val="uk-UA"/>
              </w:rPr>
              <w:t>ю</w:t>
            </w:r>
            <w:r w:rsidR="001F6396">
              <w:rPr>
                <w:lang w:val="uk-UA"/>
              </w:rPr>
              <w:t>би, вул. Центральна</w:t>
            </w:r>
            <w:r w:rsidRPr="004D4C22">
              <w:rPr>
                <w:lang w:val="uk-UA"/>
              </w:rPr>
              <w:t>, 57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Середа:                       08.30 – 13.00; 13.45 – 17. 30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Забор</w:t>
            </w:r>
            <w:proofErr w:type="spellEnd"/>
            <w:r w:rsidRPr="004D4C22">
              <w:rPr>
                <w:lang w:val="uk-UA"/>
              </w:rPr>
              <w:t>оль, вул. Володимирська, 34а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>Понеділок:                 08.30 – 13.00; 13.45 – 17. 30</w:t>
            </w:r>
          </w:p>
          <w:p w:rsidR="00410DBA" w:rsidRPr="004D4C22" w:rsidRDefault="00410DBA" w:rsidP="00410DBA">
            <w:pPr>
              <w:widowControl w:val="0"/>
              <w:shd w:val="clear" w:color="auto" w:fill="FFFFFF"/>
              <w:tabs>
                <w:tab w:val="left" w:pos="802"/>
              </w:tabs>
              <w:spacing w:line="317" w:lineRule="exact"/>
              <w:jc w:val="both"/>
              <w:rPr>
                <w:lang w:val="uk-UA"/>
              </w:rPr>
            </w:pPr>
            <w:proofErr w:type="spellStart"/>
            <w:r w:rsidRPr="004D4C22">
              <w:rPr>
                <w:lang w:val="uk-UA"/>
              </w:rPr>
              <w:t>с. Княгини</w:t>
            </w:r>
            <w:proofErr w:type="spellEnd"/>
            <w:r w:rsidRPr="004D4C22">
              <w:rPr>
                <w:lang w:val="uk-UA"/>
              </w:rPr>
              <w:t>нок, вул. Соборна, 77</w:t>
            </w:r>
          </w:p>
          <w:p w:rsidR="00410DBA" w:rsidRPr="004D4C22" w:rsidRDefault="00410DBA" w:rsidP="00410DBA">
            <w:pPr>
              <w:jc w:val="both"/>
              <w:rPr>
                <w:lang w:val="uk-UA"/>
              </w:rPr>
            </w:pPr>
            <w:r w:rsidRPr="004D4C22">
              <w:rPr>
                <w:lang w:val="uk-UA"/>
              </w:rPr>
              <w:t xml:space="preserve">Вівторок:                 </w:t>
            </w:r>
            <w:r>
              <w:rPr>
                <w:lang w:val="uk-UA"/>
              </w:rPr>
              <w:t xml:space="preserve">  08.30 – 13.00; 13.45 – 17. 30</w:t>
            </w:r>
            <w:r w:rsidRPr="004D4C22">
              <w:rPr>
                <w:lang w:val="uk-UA"/>
              </w:rPr>
              <w:t>.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5.Департамент соціальної та ветеранської політики 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пр-т Волі, 4а, каб.105, 115 тел. (0332) 284 168, 284 159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dsp</w:t>
            </w:r>
            <w:proofErr w:type="spellEnd"/>
            <w:r>
              <w:rPr>
                <w:lang w:val="uk-UA"/>
              </w:rPr>
              <w:t>@</w:t>
            </w:r>
            <w:proofErr w:type="spellStart"/>
            <w:r>
              <w:rPr>
                <w:lang w:val="uk-UA"/>
              </w:rPr>
              <w:t>lutskrada.gov.ua</w:t>
            </w:r>
            <w:proofErr w:type="spellEnd"/>
            <w:r>
              <w:rPr>
                <w:lang w:val="uk-UA"/>
              </w:rPr>
              <w:t xml:space="preserve">, </w:t>
            </w:r>
            <w:hyperlink r:id="rId6" w:history="1">
              <w:r w:rsidR="0050016C" w:rsidRPr="00086E12">
                <w:rPr>
                  <w:rStyle w:val="afb"/>
                  <w:lang w:val="uk-UA"/>
                </w:rPr>
                <w:t>www.social.lutsk.ua</w:t>
              </w:r>
            </w:hyperlink>
          </w:p>
          <w:p w:rsidR="00443D4F" w:rsidRDefault="00443D4F" w:rsidP="00443D4F">
            <w:pPr>
              <w:jc w:val="both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Понеділок-четвер   08.30-17.30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 13.00-13.45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8.Прилуцький </w:t>
            </w:r>
            <w:proofErr w:type="spellStart"/>
            <w:r>
              <w:rPr>
                <w:lang w:val="uk-UA"/>
              </w:rPr>
              <w:t>старостинський</w:t>
            </w:r>
            <w:proofErr w:type="spellEnd"/>
            <w:r>
              <w:rPr>
                <w:lang w:val="uk-UA"/>
              </w:rPr>
              <w:t xml:space="preserve"> округ: </w:t>
            </w:r>
            <w:proofErr w:type="spellStart"/>
            <w:r>
              <w:rPr>
                <w:lang w:val="uk-UA"/>
              </w:rPr>
              <w:t>с.Прилуцьке</w:t>
            </w:r>
            <w:proofErr w:type="spellEnd"/>
            <w:r>
              <w:rPr>
                <w:lang w:val="uk-UA"/>
              </w:rPr>
              <w:t>, вул. Ківерцівська, 35а (для мешканців сіл Прилуцьке, Жабка, Сапогове, Дачне)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Четвер:                     08.30-17.30   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Обідня перерва       13.00-13.45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9.с.Жидичин: вул. Данила Галицького, 12 (для мешканців сіл Жидичин, Кульчин, Липляни, Озерце, Клепачів, Небіжка)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lang w:val="uk-UA"/>
              </w:rPr>
              <w:t>Забороль</w:t>
            </w:r>
            <w:proofErr w:type="spellEnd"/>
            <w:r>
              <w:rPr>
                <w:lang w:val="uk-UA"/>
              </w:rPr>
              <w:t xml:space="preserve">, Антонівка, Великий </w:t>
            </w:r>
            <w:proofErr w:type="spellStart"/>
            <w:r>
              <w:rPr>
                <w:lang w:val="uk-UA"/>
              </w:rPr>
              <w:t>Омеляник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Охотин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Всеволодівка</w:t>
            </w:r>
            <w:proofErr w:type="spellEnd"/>
            <w:r>
              <w:rPr>
                <w:lang w:val="uk-UA"/>
              </w:rPr>
              <w:t xml:space="preserve">, Олександрівка, </w:t>
            </w:r>
            <w:proofErr w:type="spellStart"/>
            <w:r>
              <w:rPr>
                <w:lang w:val="uk-UA"/>
              </w:rPr>
              <w:t>Одеради</w:t>
            </w:r>
            <w:proofErr w:type="spellEnd"/>
            <w:r>
              <w:rPr>
                <w:lang w:val="uk-UA"/>
              </w:rPr>
              <w:t xml:space="preserve">, Городок, Сьомаки, </w:t>
            </w:r>
            <w:proofErr w:type="spellStart"/>
            <w:r>
              <w:rPr>
                <w:lang w:val="uk-UA"/>
              </w:rPr>
              <w:t>Шепель</w:t>
            </w:r>
            <w:proofErr w:type="spellEnd"/>
            <w:r>
              <w:rPr>
                <w:lang w:val="uk-UA"/>
              </w:rPr>
              <w:t xml:space="preserve">,  </w:t>
            </w:r>
            <w:proofErr w:type="spellStart"/>
            <w:r>
              <w:rPr>
                <w:lang w:val="uk-UA"/>
              </w:rPr>
              <w:t>Заболотці</w:t>
            </w:r>
            <w:proofErr w:type="spellEnd"/>
            <w:r>
              <w:rPr>
                <w:lang w:val="uk-UA"/>
              </w:rPr>
              <w:t>)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               08.30-17.30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 08.30-17.30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13.00- 13.45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11.с.Боголюби: вул. Центральна, 57 (для мешканців сіл </w:t>
            </w:r>
            <w:proofErr w:type="spellStart"/>
            <w:r>
              <w:rPr>
                <w:lang w:val="uk-UA"/>
              </w:rPr>
              <w:t>Боголюби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Богушівка</w:t>
            </w:r>
            <w:proofErr w:type="spellEnd"/>
            <w:r>
              <w:rPr>
                <w:lang w:val="uk-UA"/>
              </w:rPr>
              <w:t xml:space="preserve">, Тарасове, </w:t>
            </w:r>
            <w:proofErr w:type="spellStart"/>
            <w:r>
              <w:rPr>
                <w:lang w:val="uk-UA"/>
              </w:rPr>
              <w:t>Іванчиці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Озденіж</w:t>
            </w:r>
            <w:proofErr w:type="spellEnd"/>
            <w:r>
              <w:rPr>
                <w:lang w:val="uk-UA"/>
              </w:rPr>
              <w:t>)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Середа                    08.30-17.30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Обідня перерва      13.00-13.45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lang w:val="uk-UA"/>
              </w:rPr>
              <w:t>Брище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Княгининок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Зміїнець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Милуші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Милушин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Моташівка</w:t>
            </w:r>
            <w:proofErr w:type="spellEnd"/>
            <w:r>
              <w:rPr>
                <w:lang w:val="uk-UA"/>
              </w:rPr>
              <w:t>, Сирники, Буків, Рокині)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Вівторок                 08.30-17.30</w:t>
            </w:r>
          </w:p>
          <w:p w:rsidR="00443D4F" w:rsidRDefault="00443D4F" w:rsidP="00443D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08.30-16.15</w:t>
            </w:r>
          </w:p>
          <w:p w:rsidR="00445F36" w:rsidRDefault="00443D4F" w:rsidP="00443D4F">
            <w:pPr>
              <w:widowControl w:val="0"/>
              <w:jc w:val="both"/>
            </w:pPr>
            <w:r>
              <w:rPr>
                <w:lang w:val="uk-UA"/>
              </w:rPr>
              <w:t>Обідня перерва      13.00-13.45</w:t>
            </w:r>
          </w:p>
        </w:tc>
      </w:tr>
      <w:tr w:rsidR="00445F36">
        <w:trPr>
          <w:trHeight w:val="263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right="-166" w:hanging="23"/>
              <w:jc w:val="both"/>
            </w:pPr>
            <w:r>
              <w:rPr>
                <w:spacing w:val="5"/>
                <w:lang w:val="uk-UA"/>
              </w:rPr>
              <w:lastRenderedPageBreak/>
              <w:t>3.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</w:pPr>
            <w:r>
              <w:rPr>
                <w:spacing w:val="-3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14C" w:rsidRPr="0054214C" w:rsidRDefault="00CD6761">
            <w:pPr>
              <w:widowControl w:val="0"/>
              <w:shd w:val="clear" w:color="auto" w:fill="FFFFFF"/>
              <w:ind w:right="-34"/>
              <w:jc w:val="both"/>
            </w:pPr>
            <w:r>
              <w:rPr>
                <w:lang w:val="uk-UA"/>
              </w:rPr>
              <w:t>1.</w:t>
            </w:r>
            <w:r w:rsidR="0054214C" w:rsidRPr="00BE4168">
              <w:rPr>
                <w:shd w:val="clear" w:color="auto" w:fill="FFFFFF"/>
                <w:lang w:val="uk-UA"/>
              </w:rPr>
              <w:t>Заява (рекомендовано формуляр 01).</w:t>
            </w:r>
          </w:p>
          <w:p w:rsidR="00445F36" w:rsidRDefault="0054214C">
            <w:pPr>
              <w:widowControl w:val="0"/>
              <w:shd w:val="clear" w:color="auto" w:fill="FFFFFF"/>
              <w:ind w:right="-34"/>
              <w:jc w:val="both"/>
            </w:pPr>
            <w:r w:rsidRPr="0054214C">
              <w:t>2</w:t>
            </w:r>
            <w:proofErr w:type="spellStart"/>
            <w:r>
              <w:rPr>
                <w:lang w:val="uk-UA"/>
              </w:rPr>
              <w:t>.</w:t>
            </w:r>
            <w:r w:rsidR="00CD6761">
              <w:rPr>
                <w:lang w:val="uk-UA"/>
              </w:rPr>
              <w:t>Паспорт</w:t>
            </w:r>
            <w:proofErr w:type="spellEnd"/>
            <w:r w:rsidR="00CD6761">
              <w:rPr>
                <w:lang w:val="uk-UA"/>
              </w:rPr>
              <w:t xml:space="preserve"> </w:t>
            </w:r>
            <w:r w:rsidR="00CD6761">
              <w:rPr>
                <w:highlight w:val="white"/>
                <w:lang w:val="uk-UA"/>
              </w:rPr>
              <w:t>громадянина України</w:t>
            </w:r>
            <w:r w:rsidR="00CD6761">
              <w:rPr>
                <w:lang w:val="uk-UA"/>
              </w:rPr>
              <w:t xml:space="preserve"> заявника та документ, що </w:t>
            </w:r>
            <w:proofErr w:type="gramStart"/>
            <w:r w:rsidR="00CD6761">
              <w:rPr>
                <w:lang w:val="uk-UA"/>
              </w:rPr>
              <w:t>п</w:t>
            </w:r>
            <w:proofErr w:type="gramEnd"/>
            <w:r w:rsidR="00CD6761">
              <w:rPr>
                <w:lang w:val="uk-UA"/>
              </w:rPr>
              <w:t>ідтверджує місце реєстрації (оригінал та копія).</w:t>
            </w:r>
          </w:p>
          <w:p w:rsidR="00445F36" w:rsidRDefault="0054214C">
            <w:pPr>
              <w:widowControl w:val="0"/>
              <w:shd w:val="clear" w:color="auto" w:fill="FFFFFF"/>
              <w:ind w:right="-34"/>
              <w:jc w:val="both"/>
            </w:pPr>
            <w:r>
              <w:rPr>
                <w:lang w:val="uk-UA"/>
              </w:rPr>
              <w:t>3</w:t>
            </w:r>
            <w:r w:rsidR="00CD6761">
              <w:rPr>
                <w:lang w:val="uk-UA"/>
              </w:rPr>
              <w:t>.Свідоцтво про смерть військовослужбовця.</w:t>
            </w:r>
          </w:p>
          <w:p w:rsidR="00445F36" w:rsidRDefault="0054214C">
            <w:pPr>
              <w:widowControl w:val="0"/>
              <w:shd w:val="clear" w:color="auto" w:fill="FFFFFF"/>
              <w:ind w:right="-34"/>
              <w:jc w:val="both"/>
            </w:pPr>
            <w:r>
              <w:rPr>
                <w:lang w:val="uk-UA"/>
              </w:rPr>
              <w:t>4</w:t>
            </w:r>
            <w:r w:rsidR="00CD6761">
              <w:rPr>
                <w:lang w:val="uk-UA"/>
              </w:rPr>
              <w:t>.Документ</w:t>
            </w:r>
            <w:r w:rsidR="004952B7">
              <w:rPr>
                <w:lang w:val="uk-UA"/>
              </w:rPr>
              <w:t>и</w:t>
            </w:r>
            <w:r w:rsidR="00CD6761">
              <w:rPr>
                <w:lang w:val="uk-UA"/>
              </w:rPr>
              <w:t>, що підтверджу</w:t>
            </w:r>
            <w:r w:rsidR="004952B7">
              <w:rPr>
                <w:lang w:val="uk-UA"/>
              </w:rPr>
              <w:t>ють</w:t>
            </w:r>
            <w:r w:rsidR="00CD6761">
              <w:rPr>
                <w:lang w:val="uk-UA"/>
              </w:rPr>
              <w:t xml:space="preserve"> родинні стосунки.</w:t>
            </w:r>
          </w:p>
          <w:p w:rsidR="00445F36" w:rsidRDefault="0054214C">
            <w:pPr>
              <w:widowControl w:val="0"/>
              <w:shd w:val="clear" w:color="auto" w:fill="FFFFFF"/>
              <w:ind w:right="-34"/>
              <w:jc w:val="both"/>
            </w:pPr>
            <w:r>
              <w:rPr>
                <w:lang w:val="uk-UA"/>
              </w:rPr>
              <w:t>5</w:t>
            </w:r>
            <w:r w:rsidR="00CD6761">
              <w:rPr>
                <w:lang w:val="uk-UA"/>
              </w:rPr>
              <w:t>.Документ, який підтверджує місце реєстрації або фактичне місце проживання загиблого (померлого).</w:t>
            </w:r>
          </w:p>
          <w:p w:rsidR="00445F36" w:rsidRPr="00CD6761" w:rsidRDefault="0054214C">
            <w:pPr>
              <w:widowControl w:val="0"/>
              <w:shd w:val="clear" w:color="auto" w:fill="FFFFFF"/>
              <w:ind w:right="-34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D6761">
              <w:rPr>
                <w:lang w:val="uk-UA"/>
              </w:rPr>
              <w:t>.Світлина загиблого (померлого) військовослужбовця.</w:t>
            </w:r>
          </w:p>
          <w:p w:rsidR="00445F36" w:rsidRDefault="0054214C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34"/>
              <w:jc w:val="both"/>
            </w:pPr>
            <w:r>
              <w:rPr>
                <w:shd w:val="clear" w:color="auto" w:fill="FFFFFF"/>
                <w:lang w:val="uk-UA"/>
              </w:rPr>
              <w:t>7</w:t>
            </w:r>
            <w:r w:rsidR="00CD6761">
              <w:rPr>
                <w:shd w:val="clear" w:color="auto" w:fill="FFFFFF"/>
                <w:lang w:val="uk-UA"/>
              </w:rPr>
              <w:t>.Дозвіл на розміщення світлини.</w:t>
            </w:r>
          </w:p>
        </w:tc>
      </w:tr>
      <w:tr w:rsidR="00445F36">
        <w:trPr>
          <w:trHeight w:val="159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right="-166" w:hanging="23"/>
              <w:jc w:val="both"/>
            </w:pPr>
            <w:r>
              <w:rPr>
                <w:spacing w:val="5"/>
                <w:lang w:val="uk-UA"/>
              </w:rPr>
              <w:t>4.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left="-48"/>
            </w:pPr>
            <w:r>
              <w:rPr>
                <w:spacing w:val="5"/>
                <w:lang w:val="uk-UA"/>
              </w:rPr>
              <w:t>Оплата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</w:pPr>
            <w:r>
              <w:rPr>
                <w:lang w:val="uk-UA"/>
              </w:rPr>
              <w:t>Безоплатно</w:t>
            </w:r>
          </w:p>
        </w:tc>
      </w:tr>
      <w:tr w:rsidR="00445F36">
        <w:trPr>
          <w:trHeight w:val="5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right="-166" w:hanging="23"/>
              <w:jc w:val="both"/>
            </w:pPr>
            <w:r>
              <w:rPr>
                <w:spacing w:val="5"/>
                <w:lang w:val="uk-UA"/>
              </w:rPr>
              <w:t>5.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left="-48"/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</w:pPr>
            <w:r>
              <w:rPr>
                <w:lang w:val="uk-UA"/>
              </w:rPr>
              <w:t>1.Розміщення світлини загиблого (померлого) військовослужбовця на фотостенді "Герої нескореної України"</w:t>
            </w:r>
            <w:r>
              <w:rPr>
                <w:bCs/>
                <w:lang w:val="uk-UA"/>
              </w:rPr>
              <w:t>.</w:t>
            </w:r>
          </w:p>
          <w:p w:rsidR="00445F36" w:rsidRDefault="00CD6761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</w:pPr>
            <w:r>
              <w:rPr>
                <w:bCs/>
                <w:lang w:val="uk-UA"/>
              </w:rPr>
              <w:t>2.Письмове повідомлення про відмову у наданні послуги.</w:t>
            </w:r>
          </w:p>
        </w:tc>
      </w:tr>
      <w:tr w:rsidR="00445F36">
        <w:trPr>
          <w:trHeight w:val="192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right="-166" w:hanging="23"/>
              <w:jc w:val="both"/>
            </w:pPr>
            <w:r>
              <w:rPr>
                <w:spacing w:val="5"/>
                <w:lang w:val="uk-UA"/>
              </w:rPr>
              <w:t>6.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left="-48"/>
            </w:pPr>
            <w:r>
              <w:rPr>
                <w:spacing w:val="-4"/>
                <w:lang w:val="uk-UA"/>
              </w:rPr>
              <w:t>Термін виконання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  <w:tr w:rsidR="00445F36">
        <w:trPr>
          <w:trHeight w:val="5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right="-166" w:hanging="23"/>
              <w:jc w:val="both"/>
            </w:pPr>
            <w:r>
              <w:rPr>
                <w:spacing w:val="5"/>
                <w:lang w:val="uk-UA"/>
              </w:rPr>
              <w:t>7.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left="-48" w:right="-111"/>
            </w:pPr>
            <w:r>
              <w:rPr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4E6" w:rsidRDefault="002054E6">
            <w:pPr>
              <w:widowControl w:val="0"/>
              <w:jc w:val="both"/>
              <w:rPr>
                <w:spacing w:val="-4"/>
                <w:lang w:val="uk-UA"/>
              </w:rPr>
            </w:pPr>
            <w:r>
              <w:rPr>
                <w:spacing w:val="-4"/>
                <w:lang w:val="uk-UA"/>
              </w:rPr>
              <w:t>1.Особисто.</w:t>
            </w:r>
          </w:p>
          <w:p w:rsidR="00445F36" w:rsidRDefault="002054E6">
            <w:pPr>
              <w:widowControl w:val="0"/>
              <w:jc w:val="both"/>
            </w:pPr>
            <w:r>
              <w:rPr>
                <w:spacing w:val="-4"/>
                <w:lang w:val="uk-UA"/>
              </w:rPr>
              <w:t>2.</w:t>
            </w:r>
            <w:r w:rsidR="00CD6761">
              <w:rPr>
                <w:spacing w:val="-4"/>
                <w:lang w:val="uk-UA"/>
              </w:rPr>
              <w:t>П</w:t>
            </w:r>
            <w:r w:rsidR="00CD6761">
              <w:rPr>
                <w:spacing w:val="-3"/>
                <w:lang w:val="uk-UA"/>
              </w:rPr>
              <w:t>оштою або е</w:t>
            </w:r>
            <w:r w:rsidR="00CD6761">
              <w:rPr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445F36" w:rsidRPr="0054214C">
        <w:trPr>
          <w:trHeight w:val="525"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right="-166" w:hanging="23"/>
              <w:jc w:val="both"/>
            </w:pPr>
            <w:r>
              <w:rPr>
                <w:spacing w:val="5"/>
                <w:lang w:val="uk-UA"/>
              </w:rPr>
              <w:t>8.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F36" w:rsidRDefault="00CD6761">
            <w:pPr>
              <w:widowControl w:val="0"/>
              <w:ind w:left="-48"/>
            </w:pPr>
            <w:r>
              <w:rPr>
                <w:spacing w:val="5"/>
                <w:lang w:val="uk-UA"/>
              </w:rPr>
              <w:t>Законодавчо-нормативна основа</w:t>
            </w:r>
          </w:p>
        </w:tc>
        <w:tc>
          <w:tcPr>
            <w:tcW w:w="7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F36" w:rsidRPr="0054214C" w:rsidRDefault="00CD6761" w:rsidP="0054214C">
            <w:pPr>
              <w:widowControl w:val="0"/>
              <w:shd w:val="clear" w:color="auto" w:fill="FFFFFF"/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r w:rsidRPr="00CD6761">
              <w:rPr>
                <w:lang w:val="uk-UA"/>
              </w:rPr>
              <w:t>виконавчого комітету міської ради від 23.02.2023 №106-1 “Про Положення про пам'ятний фотостенд "Герої Небесної Сотні—Загинули за єдність України”.</w:t>
            </w:r>
          </w:p>
        </w:tc>
      </w:tr>
    </w:tbl>
    <w:p w:rsidR="00445F36" w:rsidRPr="0054214C" w:rsidRDefault="00445F36">
      <w:pPr>
        <w:rPr>
          <w:lang w:val="uk-UA"/>
        </w:rPr>
      </w:pPr>
    </w:p>
    <w:sectPr w:rsidR="00445F36" w:rsidRPr="0054214C">
      <w:pgSz w:w="11906" w:h="16838"/>
      <w:pgMar w:top="850" w:right="850" w:bottom="53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36"/>
    <w:rsid w:val="00053905"/>
    <w:rsid w:val="001F6396"/>
    <w:rsid w:val="002054E6"/>
    <w:rsid w:val="00410DBA"/>
    <w:rsid w:val="00443D4F"/>
    <w:rsid w:val="00445F36"/>
    <w:rsid w:val="004952B7"/>
    <w:rsid w:val="0050016C"/>
    <w:rsid w:val="0054214C"/>
    <w:rsid w:val="00645373"/>
    <w:rsid w:val="00704599"/>
    <w:rsid w:val="00CD6761"/>
    <w:rsid w:val="00E5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297D7B"/>
    <w:rPr>
      <w:rFonts w:ascii="Cambria" w:eastAsia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11">
    <w:name w:val="Шрифт абзацу за промовчанням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3">
    <w:name w:val="Strong"/>
    <w:uiPriority w:val="22"/>
    <w:qFormat/>
    <w:rPr>
      <w:b/>
    </w:rPr>
  </w:style>
  <w:style w:type="character" w:customStyle="1" w:styleId="FontStyle22">
    <w:name w:val="Font Style22"/>
    <w:qFormat/>
    <w:rPr>
      <w:rFonts w:ascii="Times New Roman" w:hAnsi="Times New Roman"/>
      <w:sz w:val="26"/>
    </w:rPr>
  </w:style>
  <w:style w:type="character" w:customStyle="1" w:styleId="a4">
    <w:name w:val="Символ нумерации"/>
    <w:qFormat/>
  </w:style>
  <w:style w:type="character" w:customStyle="1" w:styleId="a5">
    <w:name w:val="Знак Знак"/>
    <w:qFormat/>
    <w:rPr>
      <w:sz w:val="24"/>
      <w:lang w:val="pl-PL" w:eastAsia="x-none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7">
    <w:name w:val="Основной текст Знак"/>
    <w:link w:val="a8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9">
    <w:name w:val="Верхний колонтитул Знак"/>
    <w:link w:val="aa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b">
    <w:name w:val="Нижний колонтитул Знак"/>
    <w:link w:val="ac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d">
    <w:name w:val="Текст выноски Знак"/>
    <w:link w:val="ae"/>
    <w:uiPriority w:val="99"/>
    <w:semiHidden/>
    <w:qFormat/>
    <w:rsid w:val="00297D7B"/>
    <w:rPr>
      <w:kern w:val="2"/>
      <w:sz w:val="0"/>
      <w:szCs w:val="0"/>
      <w:lang w:val="ru-RU" w:eastAsia="zh-CN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paragraph" w:styleId="af0">
    <w:name w:val="List"/>
    <w:basedOn w:val="a8"/>
    <w:uiPriority w:val="99"/>
    <w:rPr>
      <w:rFonts w:cs="Mangal"/>
    </w:rPr>
  </w:style>
  <w:style w:type="paragraph" w:styleId="af1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af3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Покажчик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5">
    <w:name w:val="Верхний и нижний колонтитулы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b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8"/>
    <w:qFormat/>
  </w:style>
  <w:style w:type="paragraph" w:styleId="ae">
    <w:name w:val="Balloon Text"/>
    <w:basedOn w:val="a"/>
    <w:link w:val="ad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123"/>
    <w:basedOn w:val="a"/>
    <w:rsid w:val="00410DBA"/>
    <w:pPr>
      <w:jc w:val="both"/>
    </w:pPr>
    <w:rPr>
      <w:kern w:val="0"/>
    </w:rPr>
  </w:style>
  <w:style w:type="character" w:styleId="afb">
    <w:name w:val="Hyperlink"/>
    <w:uiPriority w:val="99"/>
    <w:rsid w:val="00410DBA"/>
    <w:rPr>
      <w:color w:val="0000FF"/>
      <w:u w:val="single"/>
    </w:rPr>
  </w:style>
  <w:style w:type="character" w:customStyle="1" w:styleId="17">
    <w:name w:val="Гіперпосилання1"/>
    <w:uiPriority w:val="99"/>
    <w:rsid w:val="00410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297D7B"/>
    <w:rPr>
      <w:rFonts w:ascii="Cambria" w:eastAsia="Cambria" w:hAnsi="Cambria" w:cs="Cambria"/>
      <w:b/>
      <w:bCs/>
      <w:kern w:val="2"/>
      <w:sz w:val="32"/>
      <w:szCs w:val="32"/>
      <w:lang w:val="ru-RU" w:eastAsia="zh-CN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11">
    <w:name w:val="Шрифт абзацу за промовчанням1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12">
    <w:name w:val="Основной шрифт абзаца1"/>
    <w:qFormat/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styleId="a3">
    <w:name w:val="Strong"/>
    <w:uiPriority w:val="22"/>
    <w:qFormat/>
    <w:rPr>
      <w:b/>
    </w:rPr>
  </w:style>
  <w:style w:type="character" w:customStyle="1" w:styleId="FontStyle22">
    <w:name w:val="Font Style22"/>
    <w:qFormat/>
    <w:rPr>
      <w:rFonts w:ascii="Times New Roman" w:hAnsi="Times New Roman"/>
      <w:sz w:val="26"/>
    </w:rPr>
  </w:style>
  <w:style w:type="character" w:customStyle="1" w:styleId="a4">
    <w:name w:val="Символ нумерации"/>
    <w:qFormat/>
  </w:style>
  <w:style w:type="character" w:customStyle="1" w:styleId="a5">
    <w:name w:val="Знак Знак"/>
    <w:qFormat/>
    <w:rPr>
      <w:sz w:val="24"/>
      <w:lang w:val="pl-PL" w:eastAsia="x-none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2z1">
    <w:name w:val="WW8Num12z1"/>
    <w:qFormat/>
    <w:rPr>
      <w:rFonts w:ascii="Courier New" w:hAnsi="Courier New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Times New Roman" w:hAnsi="Times New Roman"/>
    </w:rPr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a7">
    <w:name w:val="Основной текст Знак"/>
    <w:link w:val="a8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9">
    <w:name w:val="Верхний колонтитул Знак"/>
    <w:link w:val="aa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b">
    <w:name w:val="Нижний колонтитул Знак"/>
    <w:link w:val="ac"/>
    <w:uiPriority w:val="99"/>
    <w:semiHidden/>
    <w:qFormat/>
    <w:rsid w:val="00297D7B"/>
    <w:rPr>
      <w:kern w:val="2"/>
      <w:sz w:val="24"/>
      <w:szCs w:val="24"/>
      <w:lang w:val="ru-RU" w:eastAsia="zh-CN"/>
    </w:rPr>
  </w:style>
  <w:style w:type="character" w:customStyle="1" w:styleId="ad">
    <w:name w:val="Текст выноски Знак"/>
    <w:link w:val="ae"/>
    <w:uiPriority w:val="99"/>
    <w:semiHidden/>
    <w:qFormat/>
    <w:rsid w:val="00297D7B"/>
    <w:rPr>
      <w:kern w:val="2"/>
      <w:sz w:val="0"/>
      <w:szCs w:val="0"/>
      <w:lang w:val="ru-RU" w:eastAsia="zh-CN"/>
    </w:rPr>
  </w:style>
  <w:style w:type="paragraph" w:customStyle="1" w:styleId="af">
    <w:name w:val="Заголовок"/>
    <w:basedOn w:val="a"/>
    <w:next w:val="a8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8">
    <w:name w:val="Body Text"/>
    <w:basedOn w:val="a"/>
    <w:link w:val="a7"/>
    <w:uiPriority w:val="99"/>
    <w:pPr>
      <w:jc w:val="center"/>
    </w:pPr>
    <w:rPr>
      <w:b/>
      <w:sz w:val="20"/>
      <w:szCs w:val="27"/>
      <w:lang w:val="uk-UA"/>
    </w:rPr>
  </w:style>
  <w:style w:type="paragraph" w:styleId="af0">
    <w:name w:val="List"/>
    <w:basedOn w:val="a8"/>
    <w:uiPriority w:val="99"/>
    <w:rPr>
      <w:rFonts w:cs="Mangal"/>
    </w:rPr>
  </w:style>
  <w:style w:type="paragraph" w:styleId="af1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50">
    <w:name w:val="Указатель5"/>
    <w:basedOn w:val="a"/>
    <w:qFormat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af3">
    <w:name w:val="Розділ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4">
    <w:name w:val="Покажчик"/>
    <w:basedOn w:val="a"/>
    <w:qFormat/>
    <w:pPr>
      <w:suppressLineNumbers/>
    </w:pPr>
    <w:rPr>
      <w:rFonts w:cs="Mang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f5">
    <w:name w:val="Верхний и нижний колонтитулы"/>
    <w:basedOn w:val="a"/>
    <w:qFormat/>
  </w:style>
  <w:style w:type="paragraph" w:styleId="aa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uk-UA"/>
    </w:rPr>
  </w:style>
  <w:style w:type="paragraph" w:styleId="ac">
    <w:name w:val="footer"/>
    <w:basedOn w:val="a"/>
    <w:link w:val="ab"/>
    <w:uiPriority w:val="99"/>
    <w:pPr>
      <w:tabs>
        <w:tab w:val="center" w:pos="4536"/>
        <w:tab w:val="right" w:pos="9072"/>
      </w:tabs>
    </w:pPr>
    <w:rPr>
      <w:lang w:val="pl-PL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customStyle="1" w:styleId="af7">
    <w:name w:val="Заголовок таблиці"/>
    <w:basedOn w:val="af6"/>
    <w:qFormat/>
    <w:pPr>
      <w:jc w:val="center"/>
    </w:pPr>
    <w:rPr>
      <w:b/>
      <w:bCs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8"/>
    <w:qFormat/>
  </w:style>
  <w:style w:type="paragraph" w:styleId="ae">
    <w:name w:val="Balloon Text"/>
    <w:basedOn w:val="a"/>
    <w:link w:val="ad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3">
    <w:name w:val="123"/>
    <w:basedOn w:val="a"/>
    <w:rsid w:val="00410DBA"/>
    <w:pPr>
      <w:jc w:val="both"/>
    </w:pPr>
    <w:rPr>
      <w:kern w:val="0"/>
    </w:rPr>
  </w:style>
  <w:style w:type="character" w:styleId="afb">
    <w:name w:val="Hyperlink"/>
    <w:uiPriority w:val="99"/>
    <w:rsid w:val="00410DBA"/>
    <w:rPr>
      <w:color w:val="0000FF"/>
      <w:u w:val="single"/>
    </w:rPr>
  </w:style>
  <w:style w:type="character" w:customStyle="1" w:styleId="17">
    <w:name w:val="Гіперпосилання1"/>
    <w:uiPriority w:val="99"/>
    <w:rsid w:val="00410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ial.lutsk.u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ДСП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адмін</cp:lastModifiedBy>
  <cp:revision>5</cp:revision>
  <cp:lastPrinted>2023-02-27T17:20:00Z</cp:lastPrinted>
  <dcterms:created xsi:type="dcterms:W3CDTF">2024-05-28T06:31:00Z</dcterms:created>
  <dcterms:modified xsi:type="dcterms:W3CDTF">2024-05-28T06:36:00Z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